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37" w:rsidRPr="005B0DFE" w:rsidRDefault="000A174C" w:rsidP="00873037">
      <w:pPr>
        <w:spacing w:after="0" w:line="240" w:lineRule="auto"/>
        <w:ind w:firstLine="709"/>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lang w:val="kk-KZ" w:eastAsia="ru-RU"/>
        </w:rPr>
        <w:t>НАО «</w:t>
      </w:r>
      <w:r w:rsidR="007C79D4" w:rsidRPr="005B0DFE">
        <w:rPr>
          <w:rFonts w:ascii="Times New Roman" w:eastAsia="Times New Roman" w:hAnsi="Times New Roman" w:cs="Times New Roman"/>
          <w:sz w:val="24"/>
          <w:szCs w:val="24"/>
          <w:lang w:val="kk-KZ" w:eastAsia="ru-RU"/>
        </w:rPr>
        <w:t>Павлодарский педагогический университет</w:t>
      </w:r>
      <w:r>
        <w:rPr>
          <w:rFonts w:ascii="Times New Roman" w:eastAsia="Times New Roman" w:hAnsi="Times New Roman" w:cs="Times New Roman"/>
          <w:sz w:val="24"/>
          <w:szCs w:val="24"/>
          <w:lang w:val="kk-KZ" w:eastAsia="ru-RU"/>
        </w:rPr>
        <w:t>»</w:t>
      </w:r>
      <w:r w:rsidR="007C79D4" w:rsidRPr="005B0DFE">
        <w:rPr>
          <w:rFonts w:ascii="Times New Roman" w:eastAsia="Times New Roman" w:hAnsi="Times New Roman" w:cs="Times New Roman"/>
          <w:sz w:val="24"/>
          <w:szCs w:val="24"/>
          <w:lang w:val="kk-KZ" w:eastAsia="ru-RU"/>
        </w:rPr>
        <w:t xml:space="preserve"> направляет темы </w:t>
      </w:r>
      <w:r>
        <w:rPr>
          <w:rFonts w:ascii="Times New Roman" w:eastAsia="Times New Roman" w:hAnsi="Times New Roman" w:cs="Times New Roman"/>
          <w:sz w:val="24"/>
          <w:szCs w:val="24"/>
          <w:lang w:val="kk-KZ" w:eastAsia="ru-RU"/>
        </w:rPr>
        <w:t>Эссе для поступающих</w:t>
      </w:r>
      <w:r w:rsidR="007C79D4" w:rsidRPr="005B0DFE">
        <w:rPr>
          <w:rFonts w:ascii="Times New Roman" w:eastAsia="Times New Roman" w:hAnsi="Times New Roman" w:cs="Times New Roman"/>
          <w:sz w:val="24"/>
          <w:szCs w:val="24"/>
          <w:lang w:val="kk-KZ" w:eastAsia="ru-RU"/>
        </w:rPr>
        <w:t xml:space="preserve"> в докторантуру на 2021-2022 учебный год. Темы представлены по группам образовательных программ (ГОП)</w:t>
      </w:r>
      <w:r w:rsidR="00C137CC">
        <w:rPr>
          <w:rFonts w:ascii="Times New Roman" w:eastAsia="Times New Roman" w:hAnsi="Times New Roman" w:cs="Times New Roman"/>
          <w:sz w:val="24"/>
          <w:szCs w:val="24"/>
          <w:lang w:val="kk-KZ" w:eastAsia="ru-RU"/>
        </w:rPr>
        <w:t xml:space="preserve"> согласно Приложению 2.</w:t>
      </w:r>
    </w:p>
    <w:p w:rsidR="00873037" w:rsidRPr="005B0DFE" w:rsidRDefault="00873037" w:rsidP="00873037">
      <w:pPr>
        <w:spacing w:after="0" w:line="240" w:lineRule="auto"/>
        <w:jc w:val="right"/>
        <w:rPr>
          <w:rFonts w:ascii="Times New Roman" w:eastAsia="Times New Roman" w:hAnsi="Times New Roman" w:cs="Times New Roman"/>
          <w:sz w:val="24"/>
          <w:szCs w:val="24"/>
          <w:lang w:eastAsia="ru-RU"/>
        </w:rPr>
      </w:pPr>
    </w:p>
    <w:p w:rsidR="005D6A65" w:rsidRPr="005B0DFE" w:rsidRDefault="00C137CC" w:rsidP="00C137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873037" w:rsidRPr="005B0DFE" w:rsidRDefault="007C79D4" w:rsidP="00873037">
      <w:pPr>
        <w:spacing w:after="0" w:line="240" w:lineRule="auto"/>
        <w:jc w:val="center"/>
        <w:rPr>
          <w:rFonts w:ascii="Times New Roman" w:eastAsia="Times New Roman" w:hAnsi="Times New Roman" w:cs="Times New Roman"/>
          <w:b/>
          <w:sz w:val="24"/>
          <w:szCs w:val="24"/>
          <w:lang w:val="kk-KZ" w:eastAsia="ru-RU"/>
        </w:rPr>
      </w:pPr>
      <w:r w:rsidRPr="005B0DFE">
        <w:rPr>
          <w:rFonts w:ascii="Times New Roman" w:eastAsia="Times New Roman" w:hAnsi="Times New Roman" w:cs="Times New Roman"/>
          <w:b/>
          <w:sz w:val="24"/>
          <w:szCs w:val="24"/>
          <w:lang w:val="kk-KZ" w:eastAsia="ru-RU"/>
        </w:rPr>
        <w:t>Темы Эссе</w:t>
      </w:r>
    </w:p>
    <w:p w:rsidR="007C79D4" w:rsidRPr="005B0DFE" w:rsidRDefault="007C79D4" w:rsidP="00873037">
      <w:pPr>
        <w:spacing w:after="0" w:line="240" w:lineRule="auto"/>
        <w:jc w:val="center"/>
        <w:rPr>
          <w:rFonts w:ascii="Times New Roman" w:eastAsia="Times New Roman" w:hAnsi="Times New Roman" w:cs="Times New Roman"/>
          <w:sz w:val="24"/>
          <w:szCs w:val="24"/>
          <w:lang w:val="kk-KZ" w:eastAsia="ru-RU"/>
        </w:rPr>
      </w:pPr>
    </w:p>
    <w:p w:rsidR="007C79D4" w:rsidRPr="005B0DFE" w:rsidRDefault="007C79D4" w:rsidP="00097153">
      <w:pPr>
        <w:spacing w:after="0" w:line="240" w:lineRule="auto"/>
        <w:jc w:val="center"/>
        <w:rPr>
          <w:rFonts w:ascii="Times New Roman" w:hAnsi="Times New Roman" w:cs="Times New Roman"/>
          <w:b/>
          <w:sz w:val="24"/>
          <w:szCs w:val="24"/>
        </w:rPr>
      </w:pPr>
      <w:r w:rsidRPr="005B0DFE">
        <w:rPr>
          <w:rFonts w:ascii="Times New Roman" w:eastAsia="Times New Roman" w:hAnsi="Times New Roman" w:cs="Times New Roman"/>
          <w:b/>
          <w:sz w:val="24"/>
          <w:szCs w:val="24"/>
          <w:lang w:val="kk-KZ" w:eastAsia="ru-RU"/>
        </w:rPr>
        <w:t xml:space="preserve">ГОП </w:t>
      </w:r>
      <w:r w:rsidRPr="005B0DFE">
        <w:rPr>
          <w:rFonts w:ascii="Times New Roman" w:eastAsia="Andale Sans UI" w:hAnsi="Times New Roman" w:cs="Times New Roman"/>
          <w:b/>
          <w:kern w:val="3"/>
          <w:sz w:val="24"/>
          <w:szCs w:val="24"/>
          <w:lang w:val="de-DE" w:eastAsia="ja-JP" w:bidi="fa-IR"/>
        </w:rPr>
        <w:t>8D016</w:t>
      </w:r>
      <w:r w:rsidRPr="005B0DFE">
        <w:rPr>
          <w:rFonts w:ascii="Times New Roman" w:eastAsia="Andale Sans UI" w:hAnsi="Times New Roman" w:cs="Times New Roman"/>
          <w:b/>
          <w:kern w:val="3"/>
          <w:sz w:val="24"/>
          <w:szCs w:val="24"/>
          <w:lang w:eastAsia="ja-JP" w:bidi="fa-IR"/>
        </w:rPr>
        <w:t xml:space="preserve"> </w:t>
      </w:r>
      <w:r w:rsidRPr="005B0DFE">
        <w:rPr>
          <w:rFonts w:ascii="Times New Roman" w:eastAsia="Andale Sans UI" w:hAnsi="Times New Roman" w:cs="Times New Roman"/>
          <w:b/>
          <w:kern w:val="3"/>
          <w:sz w:val="24"/>
          <w:szCs w:val="24"/>
          <w:lang w:val="de-DE" w:eastAsia="ja-JP" w:bidi="fa-IR"/>
        </w:rPr>
        <w:t>Подготовка педагогов по гуманитарным предметам</w:t>
      </w:r>
    </w:p>
    <w:p w:rsidR="007C79D4" w:rsidRPr="005B0DFE" w:rsidRDefault="007C79D4" w:rsidP="007C79D4">
      <w:pPr>
        <w:tabs>
          <w:tab w:val="left" w:pos="1701"/>
        </w:tabs>
        <w:spacing w:after="0" w:line="240" w:lineRule="auto"/>
        <w:jc w:val="center"/>
        <w:rPr>
          <w:rFonts w:ascii="Times New Roman" w:hAnsi="Times New Roman" w:cs="Times New Roman"/>
          <w:b/>
          <w:sz w:val="24"/>
          <w:szCs w:val="24"/>
        </w:rPr>
      </w:pPr>
      <w:r w:rsidRPr="005B0DFE">
        <w:rPr>
          <w:rFonts w:ascii="Times New Roman" w:hAnsi="Times New Roman" w:cs="Times New Roman"/>
          <w:b/>
          <w:sz w:val="24"/>
          <w:szCs w:val="24"/>
        </w:rPr>
        <w:t>ОП - 8D01610 История</w:t>
      </w:r>
    </w:p>
    <w:tbl>
      <w:tblPr>
        <w:tblW w:w="9478" w:type="dxa"/>
        <w:tblInd w:w="9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7"/>
        <w:gridCol w:w="2977"/>
        <w:gridCol w:w="3330"/>
        <w:gridCol w:w="2624"/>
      </w:tblGrid>
      <w:tr w:rsidR="005B0DFE" w:rsidRPr="005B0DFE" w:rsidTr="002C2C4A">
        <w:trPr>
          <w:trHeight w:val="465"/>
        </w:trPr>
        <w:tc>
          <w:tcPr>
            <w:tcW w:w="547" w:type="dxa"/>
            <w:shd w:val="clear" w:color="auto" w:fill="auto"/>
            <w:vAlign w:val="center"/>
            <w:hideMark/>
          </w:tcPr>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w:t>
            </w:r>
          </w:p>
        </w:tc>
        <w:tc>
          <w:tcPr>
            <w:tcW w:w="2977" w:type="dxa"/>
            <w:shd w:val="clear" w:color="auto" w:fill="auto"/>
            <w:vAlign w:val="center"/>
            <w:hideMark/>
          </w:tcPr>
          <w:p w:rsidR="00873037" w:rsidRPr="005B0DFE" w:rsidRDefault="00873037" w:rsidP="00873037">
            <w:pPr>
              <w:spacing w:after="0" w:line="240" w:lineRule="auto"/>
              <w:jc w:val="both"/>
              <w:rPr>
                <w:rFonts w:ascii="Times New Roman" w:eastAsia="Times New Roman" w:hAnsi="Times New Roman" w:cs="Times New Roman"/>
                <w:b/>
                <w:sz w:val="24"/>
                <w:szCs w:val="24"/>
                <w:lang w:val="kk-KZ" w:eastAsia="ru-RU"/>
              </w:rPr>
            </w:pPr>
            <w:r w:rsidRPr="005B0DFE">
              <w:rPr>
                <w:rFonts w:ascii="Times New Roman" w:eastAsia="Times New Roman" w:hAnsi="Times New Roman" w:cs="Times New Roman"/>
                <w:b/>
                <w:sz w:val="24"/>
                <w:szCs w:val="24"/>
                <w:lang w:eastAsia="ru-RU"/>
              </w:rPr>
              <w:t>Эссе тақырыбы</w:t>
            </w:r>
          </w:p>
          <w:p w:rsidR="00873037" w:rsidRPr="005B0DFE" w:rsidRDefault="00873037" w:rsidP="00873037">
            <w:pPr>
              <w:spacing w:after="0" w:line="240" w:lineRule="auto"/>
              <w:jc w:val="both"/>
              <w:rPr>
                <w:rFonts w:ascii="Times New Roman" w:eastAsia="Times New Roman" w:hAnsi="Times New Roman" w:cs="Times New Roman"/>
                <w:b/>
                <w:sz w:val="24"/>
                <w:szCs w:val="24"/>
                <w:lang w:val="kk-KZ" w:eastAsia="ru-RU"/>
              </w:rPr>
            </w:pPr>
            <w:r w:rsidRPr="005B0DFE">
              <w:rPr>
                <w:rFonts w:ascii="Times New Roman" w:eastAsia="Times New Roman" w:hAnsi="Times New Roman" w:cs="Times New Roman"/>
                <w:b/>
                <w:sz w:val="24"/>
                <w:szCs w:val="24"/>
                <w:lang w:eastAsia="ru-RU"/>
              </w:rPr>
              <w:t>(</w:t>
            </w:r>
            <w:r w:rsidRPr="005B0DFE">
              <w:rPr>
                <w:rFonts w:ascii="Times New Roman" w:eastAsia="Times New Roman" w:hAnsi="Times New Roman" w:cs="Times New Roman"/>
                <w:b/>
                <w:sz w:val="24"/>
                <w:szCs w:val="24"/>
                <w:lang w:val="kk-KZ" w:eastAsia="ru-RU"/>
              </w:rPr>
              <w:t>қазақ тілінде)</w:t>
            </w:r>
          </w:p>
        </w:tc>
        <w:tc>
          <w:tcPr>
            <w:tcW w:w="3330" w:type="dxa"/>
            <w:shd w:val="clear" w:color="auto" w:fill="auto"/>
            <w:vAlign w:val="center"/>
            <w:hideMark/>
          </w:tcPr>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 xml:space="preserve">Эссе тақырыбы </w:t>
            </w:r>
          </w:p>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w:t>
            </w:r>
            <w:r w:rsidRPr="005B0DFE">
              <w:rPr>
                <w:rFonts w:ascii="Times New Roman" w:eastAsia="Times New Roman" w:hAnsi="Times New Roman" w:cs="Times New Roman"/>
                <w:b/>
                <w:sz w:val="24"/>
                <w:szCs w:val="24"/>
                <w:lang w:val="kk-KZ" w:eastAsia="ru-RU"/>
              </w:rPr>
              <w:t>орыс</w:t>
            </w:r>
            <w:r w:rsidRPr="005B0DFE">
              <w:rPr>
                <w:rFonts w:ascii="Times New Roman" w:eastAsia="Times New Roman" w:hAnsi="Times New Roman" w:cs="Times New Roman"/>
                <w:b/>
                <w:sz w:val="24"/>
                <w:szCs w:val="24"/>
                <w:lang w:eastAsia="ru-RU"/>
              </w:rPr>
              <w:t xml:space="preserve"> тілінде)</w:t>
            </w:r>
          </w:p>
        </w:tc>
        <w:tc>
          <w:tcPr>
            <w:tcW w:w="2624" w:type="dxa"/>
          </w:tcPr>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 xml:space="preserve">Эссе тақырыбы </w:t>
            </w:r>
          </w:p>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w:t>
            </w:r>
            <w:r w:rsidRPr="005B0DFE">
              <w:rPr>
                <w:rFonts w:ascii="Times New Roman" w:eastAsia="Times New Roman" w:hAnsi="Times New Roman" w:cs="Times New Roman"/>
                <w:b/>
                <w:sz w:val="24"/>
                <w:szCs w:val="24"/>
                <w:lang w:val="kk-KZ" w:eastAsia="ru-RU"/>
              </w:rPr>
              <w:t>ағылшын</w:t>
            </w:r>
            <w:r w:rsidRPr="005B0DFE">
              <w:rPr>
                <w:rFonts w:ascii="Times New Roman" w:eastAsia="Times New Roman" w:hAnsi="Times New Roman" w:cs="Times New Roman"/>
                <w:b/>
                <w:sz w:val="24"/>
                <w:szCs w:val="24"/>
                <w:lang w:eastAsia="ru-RU"/>
              </w:rPr>
              <w:t xml:space="preserve"> тілінде)</w:t>
            </w:r>
          </w:p>
        </w:tc>
      </w:tr>
      <w:tr w:rsidR="005B0DFE" w:rsidRPr="005B0DFE" w:rsidTr="002C2C4A">
        <w:trPr>
          <w:trHeight w:val="465"/>
        </w:trPr>
        <w:tc>
          <w:tcPr>
            <w:tcW w:w="9478" w:type="dxa"/>
            <w:gridSpan w:val="4"/>
            <w:shd w:val="clear" w:color="auto" w:fill="auto"/>
            <w:vAlign w:val="center"/>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lang w:val="kk-KZ"/>
              </w:rPr>
              <w:t xml:space="preserve">Мотивационное. Аргументация поступающего о побудительных мотивах к научно-исследовательской деятельности </w:t>
            </w:r>
            <w:r w:rsidRPr="005B0DFE">
              <w:rPr>
                <w:rFonts w:ascii="Times New Roman" w:eastAsia="Calibri" w:hAnsi="Times New Roman" w:cs="Times New Roman"/>
                <w:sz w:val="24"/>
                <w:szCs w:val="24"/>
              </w:rPr>
              <w:t>(</w:t>
            </w:r>
            <w:r w:rsidRPr="005B0DFE">
              <w:rPr>
                <w:rFonts w:ascii="Times New Roman" w:eastAsia="Calibri" w:hAnsi="Times New Roman" w:cs="Times New Roman"/>
                <w:sz w:val="24"/>
                <w:szCs w:val="24"/>
                <w:lang w:val="en-US"/>
              </w:rPr>
              <w:t>researchstatement</w:t>
            </w:r>
            <w:r w:rsidRPr="005B0DFE">
              <w:rPr>
                <w:rFonts w:ascii="Times New Roman" w:eastAsia="Calibri" w:hAnsi="Times New Roman" w:cs="Times New Roman"/>
                <w:sz w:val="24"/>
                <w:szCs w:val="24"/>
              </w:rPr>
              <w:t>)</w:t>
            </w:r>
          </w:p>
        </w:tc>
      </w:tr>
      <w:tr w:rsidR="005B0DFE" w:rsidRPr="005B0DFE" w:rsidTr="002C2C4A">
        <w:trPr>
          <w:trHeight w:val="712"/>
        </w:trPr>
        <w:tc>
          <w:tcPr>
            <w:tcW w:w="547" w:type="dxa"/>
            <w:shd w:val="clear" w:color="auto" w:fill="auto"/>
            <w:hideMark/>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1</w:t>
            </w:r>
          </w:p>
        </w:tc>
        <w:tc>
          <w:tcPr>
            <w:tcW w:w="2977" w:type="dxa"/>
            <w:shd w:val="clear" w:color="auto" w:fill="auto"/>
          </w:tcPr>
          <w:p w:rsidR="0012112A" w:rsidRPr="005B0DFE" w:rsidRDefault="0012112A" w:rsidP="0012112A">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Тарих ғылымындағы пәнаралық зерттеулердің болашағы мен мүмкіндіктері</w:t>
            </w:r>
          </w:p>
        </w:tc>
        <w:tc>
          <w:tcPr>
            <w:tcW w:w="3330" w:type="dxa"/>
            <w:shd w:val="clear" w:color="auto" w:fill="auto"/>
          </w:tcPr>
          <w:p w:rsidR="0012112A" w:rsidRPr="005B0DFE" w:rsidRDefault="0012112A" w:rsidP="0012112A">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rPr>
              <w:t>Перспективы и возможности междисциплинарных научных исследований в исторической науке</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645"/>
        </w:trPr>
        <w:tc>
          <w:tcPr>
            <w:tcW w:w="547" w:type="dxa"/>
            <w:shd w:val="clear" w:color="auto" w:fill="auto"/>
            <w:hideMark/>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2</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shd w:val="clear" w:color="auto" w:fill="FFFFFF"/>
                <w:lang w:val="kk-KZ"/>
              </w:rPr>
            </w:pPr>
            <w:r w:rsidRPr="005B0DFE">
              <w:rPr>
                <w:rFonts w:ascii="Times New Roman" w:hAnsi="Times New Roman" w:cs="Times New Roman"/>
                <w:sz w:val="24"/>
                <w:szCs w:val="24"/>
                <w:shd w:val="clear" w:color="auto" w:fill="FFFFFF"/>
                <w:lang w:val="kk-KZ"/>
              </w:rPr>
              <w:t>Отандық тарихтың өзекті мәселелеріндегі заманауи теориялық-әдіснамалық тәсілдер</w:t>
            </w:r>
          </w:p>
        </w:tc>
        <w:tc>
          <w:tcPr>
            <w:tcW w:w="3330" w:type="dxa"/>
            <w:shd w:val="clear" w:color="auto" w:fill="auto"/>
          </w:tcPr>
          <w:p w:rsidR="0012112A" w:rsidRPr="005B0DFE" w:rsidRDefault="0012112A" w:rsidP="0012112A">
            <w:pPr>
              <w:pStyle w:val="ae"/>
              <w:shd w:val="clear" w:color="auto" w:fill="FFFFFF"/>
              <w:spacing w:before="0" w:beforeAutospacing="0" w:after="150" w:afterAutospacing="0"/>
            </w:pPr>
            <w:r w:rsidRPr="005B0DFE">
              <w:t>Современные теоретико-методологические подходы к актуальным проблемам Отечественной истории</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717"/>
        </w:trPr>
        <w:tc>
          <w:tcPr>
            <w:tcW w:w="547" w:type="dxa"/>
            <w:shd w:val="clear" w:color="auto" w:fill="auto"/>
            <w:hideMark/>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3</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shd w:val="clear" w:color="auto" w:fill="FFFFFF"/>
              </w:rPr>
            </w:pPr>
            <w:r w:rsidRPr="005B0DFE">
              <w:rPr>
                <w:rFonts w:ascii="Times New Roman" w:hAnsi="Times New Roman" w:cs="Times New Roman"/>
                <w:sz w:val="24"/>
                <w:szCs w:val="24"/>
                <w:shd w:val="clear" w:color="auto" w:fill="FFFFFF"/>
              </w:rPr>
              <w:t>Тарихи зерттеулерге заманауи ақпараттық-коммуникациялық технологияларды енгізу</w:t>
            </w:r>
          </w:p>
        </w:tc>
        <w:tc>
          <w:tcPr>
            <w:tcW w:w="3330" w:type="dxa"/>
            <w:shd w:val="clear" w:color="auto" w:fill="auto"/>
          </w:tcPr>
          <w:p w:rsidR="0012112A" w:rsidRPr="005B0DFE" w:rsidRDefault="0012112A" w:rsidP="0012112A">
            <w:pPr>
              <w:spacing w:after="0" w:line="240" w:lineRule="auto"/>
              <w:rPr>
                <w:rFonts w:ascii="Times New Roman" w:hAnsi="Times New Roman" w:cs="Times New Roman"/>
                <w:sz w:val="24"/>
                <w:szCs w:val="24"/>
                <w:shd w:val="clear" w:color="auto" w:fill="FFFFFF"/>
              </w:rPr>
            </w:pPr>
            <w:r w:rsidRPr="005B0DFE">
              <w:rPr>
                <w:rFonts w:ascii="Times New Roman" w:hAnsi="Times New Roman" w:cs="Times New Roman"/>
                <w:sz w:val="24"/>
                <w:szCs w:val="24"/>
              </w:rPr>
              <w:t>Внедрение современных информационных и коммуникационных технологий в исторические исследования</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557"/>
        </w:trPr>
        <w:tc>
          <w:tcPr>
            <w:tcW w:w="547" w:type="dxa"/>
            <w:shd w:val="clear" w:color="auto" w:fill="auto"/>
          </w:tcPr>
          <w:p w:rsidR="0012112A" w:rsidRPr="005B0DFE" w:rsidRDefault="00EE0331" w:rsidP="0012112A">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4</w:t>
            </w:r>
          </w:p>
        </w:tc>
        <w:tc>
          <w:tcPr>
            <w:tcW w:w="2977" w:type="dxa"/>
            <w:shd w:val="clear" w:color="auto" w:fill="auto"/>
          </w:tcPr>
          <w:p w:rsidR="0012112A" w:rsidRPr="005B0DFE" w:rsidRDefault="0012112A" w:rsidP="0012112A">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Тарихты зерделеу барысындағы мұрағаттық құжаттар мен материалдардың рөлі</w:t>
            </w:r>
          </w:p>
        </w:tc>
        <w:tc>
          <w:tcPr>
            <w:tcW w:w="3330" w:type="dxa"/>
            <w:shd w:val="clear" w:color="auto" w:fill="auto"/>
          </w:tcPr>
          <w:p w:rsidR="0012112A" w:rsidRPr="005B0DFE" w:rsidRDefault="0012112A" w:rsidP="0012112A">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Роль архивных документов и материалов в ходе изучения истории</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557"/>
        </w:trPr>
        <w:tc>
          <w:tcPr>
            <w:tcW w:w="9478" w:type="dxa"/>
            <w:gridSpan w:val="4"/>
            <w:shd w:val="clear" w:color="auto" w:fill="auto"/>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lang w:val="kk-KZ"/>
              </w:rPr>
              <w:t>Научно-аналитическое. Обоснование поступающим актуальности и методологии предполагаемого исследования</w:t>
            </w:r>
            <w:r w:rsidRPr="005B0DFE">
              <w:rPr>
                <w:rFonts w:ascii="Times New Roman" w:eastAsia="Calibri" w:hAnsi="Times New Roman" w:cs="Times New Roman"/>
                <w:sz w:val="24"/>
                <w:szCs w:val="24"/>
              </w:rPr>
              <w:t xml:space="preserve"> (</w:t>
            </w:r>
            <w:r w:rsidRPr="005B0DFE">
              <w:rPr>
                <w:rFonts w:ascii="Times New Roman" w:eastAsia="Calibri" w:hAnsi="Times New Roman" w:cs="Times New Roman"/>
                <w:sz w:val="24"/>
                <w:szCs w:val="24"/>
                <w:lang w:val="en-US"/>
              </w:rPr>
              <w:t>researchproposal</w:t>
            </w:r>
            <w:r w:rsidRPr="005B0DFE">
              <w:rPr>
                <w:rFonts w:ascii="Times New Roman" w:eastAsia="Calibri" w:hAnsi="Times New Roman" w:cs="Times New Roman"/>
                <w:sz w:val="24"/>
                <w:szCs w:val="24"/>
              </w:rPr>
              <w:t>)</w:t>
            </w:r>
          </w:p>
        </w:tc>
      </w:tr>
      <w:tr w:rsidR="005B0DFE" w:rsidRPr="005B0DFE" w:rsidTr="002C2C4A">
        <w:trPr>
          <w:trHeight w:val="557"/>
        </w:trPr>
        <w:tc>
          <w:tcPr>
            <w:tcW w:w="547" w:type="dxa"/>
            <w:shd w:val="clear" w:color="auto" w:fill="auto"/>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1</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lang w:val="kk-KZ"/>
              </w:rPr>
            </w:pPr>
            <w:r w:rsidRPr="005B0DFE">
              <w:rPr>
                <w:rFonts w:ascii="Times New Roman" w:hAnsi="Times New Roman" w:cs="Times New Roman"/>
                <w:sz w:val="24"/>
                <w:szCs w:val="24"/>
                <w:lang w:val="kk-KZ"/>
              </w:rPr>
              <w:t>Қазақстандағы кеңестік мемлекеттік құрылысты зерттеу әдістемесі.</w:t>
            </w:r>
          </w:p>
        </w:tc>
        <w:tc>
          <w:tcPr>
            <w:tcW w:w="3330" w:type="dxa"/>
            <w:shd w:val="clear" w:color="auto" w:fill="auto"/>
          </w:tcPr>
          <w:p w:rsidR="0012112A" w:rsidRPr="005B0DFE" w:rsidRDefault="0012112A" w:rsidP="0012112A">
            <w:pPr>
              <w:spacing w:after="0" w:line="240" w:lineRule="auto"/>
              <w:rPr>
                <w:rFonts w:ascii="Times New Roman" w:hAnsi="Times New Roman" w:cs="Times New Roman"/>
                <w:sz w:val="24"/>
                <w:szCs w:val="24"/>
              </w:rPr>
            </w:pPr>
            <w:r w:rsidRPr="005B0DFE">
              <w:rPr>
                <w:rFonts w:ascii="Times New Roman" w:hAnsi="Times New Roman" w:cs="Times New Roman"/>
                <w:sz w:val="24"/>
                <w:szCs w:val="24"/>
              </w:rPr>
              <w:t>Методология исследования советского государственного строительства в Казахстане.</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557"/>
        </w:trPr>
        <w:tc>
          <w:tcPr>
            <w:tcW w:w="547" w:type="dxa"/>
            <w:shd w:val="clear" w:color="auto" w:fill="auto"/>
          </w:tcPr>
          <w:p w:rsidR="0012112A" w:rsidRPr="005B0DFE" w:rsidRDefault="00C14068" w:rsidP="0012112A">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2</w:t>
            </w:r>
          </w:p>
        </w:tc>
        <w:tc>
          <w:tcPr>
            <w:tcW w:w="2977" w:type="dxa"/>
            <w:shd w:val="clear" w:color="auto" w:fill="auto"/>
          </w:tcPr>
          <w:p w:rsidR="0012112A" w:rsidRPr="005B0DFE" w:rsidRDefault="0012112A" w:rsidP="0012112A">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Көшпелі өркениеттің әлемдік өркениеттің дамуына қосқан үлесі</w:t>
            </w:r>
          </w:p>
        </w:tc>
        <w:tc>
          <w:tcPr>
            <w:tcW w:w="3330" w:type="dxa"/>
            <w:shd w:val="clear" w:color="auto" w:fill="auto"/>
          </w:tcPr>
          <w:p w:rsidR="0012112A" w:rsidRPr="005B0DFE" w:rsidRDefault="0012112A" w:rsidP="0012112A">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Вклад кочевой цивилизации в развитие мировой цивилизации</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557"/>
        </w:trPr>
        <w:tc>
          <w:tcPr>
            <w:tcW w:w="547" w:type="dxa"/>
            <w:shd w:val="clear" w:color="auto" w:fill="auto"/>
          </w:tcPr>
          <w:p w:rsidR="0012112A" w:rsidRPr="005B0DFE" w:rsidRDefault="00C14068" w:rsidP="0012112A">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3</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shd w:val="clear" w:color="auto" w:fill="FFFFFF"/>
                <w:lang w:val="kk-KZ"/>
              </w:rPr>
            </w:pPr>
            <w:r w:rsidRPr="005B0DFE">
              <w:rPr>
                <w:rFonts w:ascii="Times New Roman" w:hAnsi="Times New Roman" w:cs="Times New Roman"/>
                <w:sz w:val="24"/>
                <w:szCs w:val="24"/>
                <w:lang w:val="kk-KZ"/>
              </w:rPr>
              <w:t>«Мәңгі ел» ұлттық идеяның тарихи түбірі</w:t>
            </w:r>
          </w:p>
        </w:tc>
        <w:tc>
          <w:tcPr>
            <w:tcW w:w="3330" w:type="dxa"/>
            <w:shd w:val="clear" w:color="auto" w:fill="auto"/>
          </w:tcPr>
          <w:p w:rsidR="0012112A" w:rsidRPr="005B0DFE" w:rsidRDefault="0012112A" w:rsidP="0012112A">
            <w:pPr>
              <w:spacing w:after="0" w:line="240" w:lineRule="auto"/>
              <w:rPr>
                <w:rFonts w:ascii="Times New Roman" w:hAnsi="Times New Roman" w:cs="Times New Roman"/>
                <w:sz w:val="24"/>
                <w:szCs w:val="24"/>
              </w:rPr>
            </w:pPr>
            <w:r w:rsidRPr="005B0DFE">
              <w:rPr>
                <w:rFonts w:ascii="Times New Roman" w:hAnsi="Times New Roman" w:cs="Times New Roman"/>
                <w:sz w:val="24"/>
                <w:szCs w:val="24"/>
              </w:rPr>
              <w:t>Исторические корни национальной идеи «Мәңгі ел»</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557"/>
        </w:trPr>
        <w:tc>
          <w:tcPr>
            <w:tcW w:w="547" w:type="dxa"/>
            <w:shd w:val="clear" w:color="auto" w:fill="auto"/>
          </w:tcPr>
          <w:p w:rsidR="0012112A" w:rsidRPr="005B0DFE" w:rsidRDefault="00C14068" w:rsidP="0012112A">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4</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lang w:val="kk-KZ"/>
              </w:rPr>
            </w:pPr>
            <w:r w:rsidRPr="005B0DFE">
              <w:rPr>
                <w:rFonts w:ascii="Times New Roman" w:hAnsi="Times New Roman" w:cs="Times New Roman"/>
                <w:sz w:val="24"/>
                <w:szCs w:val="24"/>
                <w:lang w:val="kk-KZ"/>
              </w:rPr>
              <w:t>Қазақстанның гендерлік саясаты және мұсылман мәдениеті</w:t>
            </w:r>
          </w:p>
        </w:tc>
        <w:tc>
          <w:tcPr>
            <w:tcW w:w="3330" w:type="dxa"/>
            <w:shd w:val="clear" w:color="auto" w:fill="auto"/>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Гендерная политика и мусульманская культура Казахстана</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557"/>
        </w:trPr>
        <w:tc>
          <w:tcPr>
            <w:tcW w:w="9478" w:type="dxa"/>
            <w:gridSpan w:val="4"/>
            <w:shd w:val="clear" w:color="auto" w:fill="auto"/>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rPr>
              <w:t xml:space="preserve">Проблемно-тематическое. </w:t>
            </w:r>
            <w:r w:rsidRPr="005B0DFE">
              <w:rPr>
                <w:rFonts w:ascii="Times New Roman" w:eastAsia="Calibri" w:hAnsi="Times New Roman" w:cs="Times New Roman"/>
                <w:sz w:val="24"/>
                <w:szCs w:val="24"/>
                <w:lang w:val="kk-KZ"/>
              </w:rPr>
              <w:t>Изложение авторской  позиции по актуальным аспектам предметного знания</w:t>
            </w:r>
          </w:p>
        </w:tc>
      </w:tr>
      <w:tr w:rsidR="005B0DFE" w:rsidRPr="005B0DFE" w:rsidTr="002C2C4A">
        <w:trPr>
          <w:trHeight w:val="557"/>
        </w:trPr>
        <w:tc>
          <w:tcPr>
            <w:tcW w:w="547" w:type="dxa"/>
            <w:shd w:val="clear" w:color="auto" w:fill="auto"/>
          </w:tcPr>
          <w:p w:rsidR="0012112A" w:rsidRPr="005B0DFE" w:rsidRDefault="0012112A" w:rsidP="0012112A">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1</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lang w:val="kk-KZ"/>
              </w:rPr>
            </w:pPr>
            <w:r w:rsidRPr="005B0DFE">
              <w:rPr>
                <w:rFonts w:ascii="Times New Roman" w:hAnsi="Times New Roman" w:cs="Times New Roman"/>
                <w:sz w:val="24"/>
                <w:szCs w:val="24"/>
                <w:lang w:val="kk-KZ"/>
              </w:rPr>
              <w:t xml:space="preserve">А. И. Левшинның (1799-1874), "қырғыз-қайсақ немесе қырғыз-қазақ" ордалары мен даланын" сипаттау " атты еңбегі </w:t>
            </w:r>
            <w:r w:rsidRPr="005B0DFE">
              <w:rPr>
                <w:rFonts w:ascii="Times New Roman" w:hAnsi="Times New Roman" w:cs="Times New Roman"/>
                <w:sz w:val="24"/>
                <w:szCs w:val="24"/>
                <w:lang w:val="kk-KZ"/>
              </w:rPr>
              <w:lastRenderedPageBreak/>
              <w:t>Қазақстан тарихы ғылымындағы маңызы.</w:t>
            </w:r>
          </w:p>
        </w:tc>
        <w:tc>
          <w:tcPr>
            <w:tcW w:w="3330" w:type="dxa"/>
            <w:shd w:val="clear" w:color="auto" w:fill="auto"/>
          </w:tcPr>
          <w:p w:rsidR="0012112A" w:rsidRPr="005B0DFE" w:rsidRDefault="0012112A" w:rsidP="0012112A">
            <w:pPr>
              <w:spacing w:after="0" w:line="240" w:lineRule="auto"/>
              <w:rPr>
                <w:rFonts w:ascii="Times New Roman" w:hAnsi="Times New Roman" w:cs="Times New Roman"/>
                <w:sz w:val="24"/>
                <w:szCs w:val="24"/>
              </w:rPr>
            </w:pPr>
            <w:r w:rsidRPr="005B0DFE">
              <w:rPr>
                <w:rFonts w:ascii="Times New Roman" w:hAnsi="Times New Roman" w:cs="Times New Roman"/>
                <w:sz w:val="24"/>
                <w:szCs w:val="24"/>
              </w:rPr>
              <w:lastRenderedPageBreak/>
              <w:t xml:space="preserve">А.И. Левшин (1799-1874), значение его труда «Описание киргиз-кайсацких, или киргиз-казачьих» орд и </w:t>
            </w:r>
            <w:r w:rsidRPr="005B0DFE">
              <w:rPr>
                <w:rFonts w:ascii="Times New Roman" w:hAnsi="Times New Roman" w:cs="Times New Roman"/>
                <w:sz w:val="24"/>
                <w:szCs w:val="24"/>
              </w:rPr>
              <w:lastRenderedPageBreak/>
              <w:t>степей» в исторической науке Казахстана.</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557"/>
        </w:trPr>
        <w:tc>
          <w:tcPr>
            <w:tcW w:w="547" w:type="dxa"/>
            <w:shd w:val="clear" w:color="auto" w:fill="auto"/>
          </w:tcPr>
          <w:p w:rsidR="0012112A" w:rsidRPr="005B0DFE" w:rsidRDefault="0012112A" w:rsidP="0012112A">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2</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lang w:val="kk-KZ"/>
              </w:rPr>
            </w:pPr>
            <w:r w:rsidRPr="005B0DFE">
              <w:rPr>
                <w:rFonts w:ascii="Times New Roman" w:hAnsi="Times New Roman" w:cs="Times New Roman"/>
                <w:sz w:val="24"/>
                <w:szCs w:val="24"/>
                <w:lang w:val="kk-KZ"/>
              </w:rPr>
              <w:t>Қазақ ұлттық зиялыларының Қазақстан мен Түркістан автономиясы туралы тарихи көзқарастары.</w:t>
            </w:r>
          </w:p>
        </w:tc>
        <w:tc>
          <w:tcPr>
            <w:tcW w:w="3330" w:type="dxa"/>
            <w:shd w:val="clear" w:color="auto" w:fill="auto"/>
          </w:tcPr>
          <w:p w:rsidR="0012112A" w:rsidRPr="005B0DFE" w:rsidRDefault="0012112A" w:rsidP="0012112A">
            <w:pPr>
              <w:spacing w:after="0" w:line="240" w:lineRule="auto"/>
              <w:rPr>
                <w:rFonts w:ascii="Times New Roman" w:hAnsi="Times New Roman" w:cs="Times New Roman"/>
                <w:sz w:val="24"/>
                <w:szCs w:val="24"/>
              </w:rPr>
            </w:pPr>
            <w:r w:rsidRPr="005B0DFE">
              <w:rPr>
                <w:rFonts w:ascii="Times New Roman" w:hAnsi="Times New Roman" w:cs="Times New Roman"/>
                <w:sz w:val="24"/>
                <w:szCs w:val="24"/>
              </w:rPr>
              <w:t xml:space="preserve">Исторические взгляды казахской национальной интеллигенции об автономизации Казахстана и Туркестана. </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5B0DFE" w:rsidRPr="005B0DFE" w:rsidTr="002C2C4A">
        <w:trPr>
          <w:trHeight w:val="557"/>
        </w:trPr>
        <w:tc>
          <w:tcPr>
            <w:tcW w:w="547" w:type="dxa"/>
            <w:shd w:val="clear" w:color="auto" w:fill="auto"/>
          </w:tcPr>
          <w:p w:rsidR="0012112A" w:rsidRPr="005B0DFE" w:rsidRDefault="0012112A" w:rsidP="0012112A">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3</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lang w:val="kk-KZ"/>
              </w:rPr>
            </w:pPr>
            <w:r w:rsidRPr="005B0DFE">
              <w:rPr>
                <w:rFonts w:ascii="Times New Roman" w:eastAsia="Times New Roman" w:hAnsi="Times New Roman" w:cs="Times New Roman"/>
                <w:sz w:val="24"/>
                <w:szCs w:val="24"/>
                <w:lang w:val="kk-KZ" w:eastAsia="ru-RU"/>
              </w:rPr>
              <w:t>КСРО-ның құлау себептерін сипаттаңыз</w:t>
            </w:r>
          </w:p>
        </w:tc>
        <w:tc>
          <w:tcPr>
            <w:tcW w:w="3330" w:type="dxa"/>
            <w:shd w:val="clear" w:color="auto" w:fill="auto"/>
          </w:tcPr>
          <w:p w:rsidR="0012112A" w:rsidRPr="005B0DFE" w:rsidRDefault="0012112A" w:rsidP="0012112A">
            <w:pPr>
              <w:spacing w:after="0" w:line="240" w:lineRule="auto"/>
              <w:rPr>
                <w:rFonts w:ascii="Times New Roman" w:hAnsi="Times New Roman" w:cs="Times New Roman"/>
                <w:sz w:val="24"/>
                <w:szCs w:val="24"/>
                <w:lang w:val="kk-KZ"/>
              </w:rPr>
            </w:pPr>
            <w:r w:rsidRPr="005B0DFE">
              <w:rPr>
                <w:rFonts w:ascii="Times New Roman" w:hAnsi="Times New Roman" w:cs="Times New Roman"/>
                <w:sz w:val="24"/>
                <w:szCs w:val="24"/>
                <w:lang w:val="kk-KZ"/>
              </w:rPr>
              <w:t xml:space="preserve"> </w:t>
            </w:r>
            <w:r w:rsidRPr="005B0DFE">
              <w:rPr>
                <w:rFonts w:ascii="Times New Roman" w:hAnsi="Times New Roman" w:cs="Times New Roman"/>
                <w:sz w:val="24"/>
                <w:szCs w:val="24"/>
              </w:rPr>
              <w:t>Охарактеризуйте причины распада СССР</w:t>
            </w:r>
            <w:r w:rsidRPr="005B0DFE">
              <w:rPr>
                <w:rFonts w:ascii="Times New Roman" w:hAnsi="Times New Roman" w:cs="Times New Roman"/>
                <w:sz w:val="24"/>
                <w:szCs w:val="24"/>
                <w:lang w:val="kk-KZ"/>
              </w:rPr>
              <w:t xml:space="preserve">. </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r w:rsidR="0012112A" w:rsidRPr="005B0DFE" w:rsidTr="002C2C4A">
        <w:trPr>
          <w:trHeight w:val="557"/>
        </w:trPr>
        <w:tc>
          <w:tcPr>
            <w:tcW w:w="547" w:type="dxa"/>
            <w:shd w:val="clear" w:color="auto" w:fill="auto"/>
          </w:tcPr>
          <w:p w:rsidR="0012112A" w:rsidRPr="005B0DFE" w:rsidRDefault="00C901C0" w:rsidP="0012112A">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4</w:t>
            </w:r>
          </w:p>
        </w:tc>
        <w:tc>
          <w:tcPr>
            <w:tcW w:w="2977" w:type="dxa"/>
            <w:shd w:val="clear" w:color="auto" w:fill="auto"/>
          </w:tcPr>
          <w:p w:rsidR="0012112A" w:rsidRPr="005B0DFE" w:rsidRDefault="0012112A" w:rsidP="0012112A">
            <w:pPr>
              <w:spacing w:after="0" w:line="240" w:lineRule="auto"/>
              <w:rPr>
                <w:rFonts w:ascii="Times New Roman" w:hAnsi="Times New Roman" w:cs="Times New Roman"/>
                <w:sz w:val="24"/>
                <w:szCs w:val="24"/>
                <w:lang w:val="kk-KZ"/>
              </w:rPr>
            </w:pPr>
            <w:r w:rsidRPr="005B0DFE">
              <w:rPr>
                <w:rFonts w:ascii="Times New Roman" w:hAnsi="Times New Roman" w:cs="Times New Roman"/>
                <w:sz w:val="24"/>
                <w:szCs w:val="24"/>
                <w:lang w:val="kk-KZ"/>
              </w:rPr>
              <w:t>Қазақстандағы Панисламизм және пантюркизм: шығу тегі және қазіргі жағдайы</w:t>
            </w:r>
          </w:p>
        </w:tc>
        <w:tc>
          <w:tcPr>
            <w:tcW w:w="3330" w:type="dxa"/>
            <w:shd w:val="clear" w:color="auto" w:fill="auto"/>
          </w:tcPr>
          <w:p w:rsidR="0012112A" w:rsidRPr="005B0DFE" w:rsidRDefault="0012112A" w:rsidP="0012112A">
            <w:pPr>
              <w:spacing w:after="0" w:line="240" w:lineRule="auto"/>
              <w:rPr>
                <w:rFonts w:ascii="Times New Roman" w:hAnsi="Times New Roman" w:cs="Times New Roman"/>
                <w:sz w:val="24"/>
                <w:szCs w:val="24"/>
                <w:lang w:val="kk-KZ"/>
              </w:rPr>
            </w:pPr>
            <w:r w:rsidRPr="005B0DFE">
              <w:rPr>
                <w:rFonts w:ascii="Times New Roman" w:hAnsi="Times New Roman" w:cs="Times New Roman"/>
                <w:sz w:val="24"/>
                <w:szCs w:val="24"/>
                <w:lang w:val="kk-KZ"/>
              </w:rPr>
              <w:t>Панисламизм и пантюркизм в Казахстане: истоки и современное состояние</w:t>
            </w:r>
          </w:p>
        </w:tc>
        <w:tc>
          <w:tcPr>
            <w:tcW w:w="2624" w:type="dxa"/>
          </w:tcPr>
          <w:p w:rsidR="0012112A" w:rsidRPr="005B0DFE" w:rsidRDefault="0012112A" w:rsidP="0012112A">
            <w:pPr>
              <w:spacing w:after="0" w:line="240" w:lineRule="auto"/>
              <w:jc w:val="both"/>
              <w:rPr>
                <w:rFonts w:ascii="Times New Roman" w:eastAsia="Times New Roman" w:hAnsi="Times New Roman" w:cs="Times New Roman"/>
                <w:sz w:val="24"/>
                <w:szCs w:val="24"/>
                <w:lang w:eastAsia="ru-RU"/>
              </w:rPr>
            </w:pPr>
          </w:p>
        </w:tc>
      </w:tr>
    </w:tbl>
    <w:p w:rsidR="00852B89" w:rsidRPr="005B0DFE" w:rsidRDefault="00852B89" w:rsidP="00873037">
      <w:pPr>
        <w:spacing w:after="0" w:line="240" w:lineRule="auto"/>
        <w:jc w:val="both"/>
        <w:rPr>
          <w:rFonts w:ascii="Times New Roman" w:eastAsia="Times New Roman" w:hAnsi="Times New Roman" w:cs="Times New Roman"/>
          <w:sz w:val="24"/>
          <w:szCs w:val="24"/>
          <w:lang w:eastAsia="ru-RU"/>
        </w:rPr>
      </w:pPr>
    </w:p>
    <w:p w:rsidR="007C79D4" w:rsidRPr="005B0DFE" w:rsidRDefault="007C79D4" w:rsidP="00097153">
      <w:pPr>
        <w:spacing w:after="0" w:line="240" w:lineRule="auto"/>
        <w:jc w:val="center"/>
        <w:rPr>
          <w:rFonts w:ascii="Times New Roman" w:hAnsi="Times New Roman" w:cs="Times New Roman"/>
          <w:b/>
          <w:sz w:val="24"/>
          <w:szCs w:val="24"/>
        </w:rPr>
      </w:pPr>
      <w:r w:rsidRPr="005B0DFE">
        <w:rPr>
          <w:rFonts w:ascii="Times New Roman" w:eastAsia="Times New Roman" w:hAnsi="Times New Roman" w:cs="Times New Roman"/>
          <w:b/>
          <w:sz w:val="24"/>
          <w:szCs w:val="24"/>
          <w:lang w:val="kk-KZ" w:eastAsia="ru-RU"/>
        </w:rPr>
        <w:t xml:space="preserve">ГОП </w:t>
      </w:r>
      <w:r w:rsidRPr="005B0DFE">
        <w:rPr>
          <w:rFonts w:ascii="Times New Roman" w:eastAsia="Andale Sans UI" w:hAnsi="Times New Roman" w:cs="Times New Roman"/>
          <w:b/>
          <w:kern w:val="3"/>
          <w:sz w:val="24"/>
          <w:szCs w:val="24"/>
          <w:lang w:val="de-DE" w:eastAsia="ja-JP" w:bidi="fa-IR"/>
        </w:rPr>
        <w:t>8D017</w:t>
      </w:r>
      <w:r w:rsidRPr="005B0DFE">
        <w:rPr>
          <w:rFonts w:ascii="Times New Roman" w:eastAsia="Andale Sans UI" w:hAnsi="Times New Roman" w:cs="Times New Roman"/>
          <w:b/>
          <w:kern w:val="3"/>
          <w:sz w:val="24"/>
          <w:szCs w:val="24"/>
          <w:lang w:eastAsia="ja-JP" w:bidi="fa-IR"/>
        </w:rPr>
        <w:t xml:space="preserve"> </w:t>
      </w:r>
      <w:r w:rsidRPr="005B0DFE">
        <w:rPr>
          <w:rFonts w:ascii="Times New Roman" w:eastAsia="Andale Sans UI" w:hAnsi="Times New Roman" w:cs="Times New Roman"/>
          <w:b/>
          <w:kern w:val="3"/>
          <w:sz w:val="24"/>
          <w:szCs w:val="24"/>
          <w:lang w:val="de-DE" w:eastAsia="ja-JP" w:bidi="fa-IR"/>
        </w:rPr>
        <w:t>Подготовка педагогов по языкам и литературе</w:t>
      </w:r>
    </w:p>
    <w:p w:rsidR="007C79D4" w:rsidRPr="005B0DFE" w:rsidRDefault="007C79D4" w:rsidP="007C79D4">
      <w:pPr>
        <w:tabs>
          <w:tab w:val="left" w:pos="1701"/>
        </w:tabs>
        <w:spacing w:after="0" w:line="240" w:lineRule="auto"/>
        <w:jc w:val="center"/>
        <w:rPr>
          <w:rFonts w:ascii="Times New Roman" w:hAnsi="Times New Roman" w:cs="Times New Roman"/>
          <w:b/>
          <w:sz w:val="24"/>
          <w:szCs w:val="24"/>
        </w:rPr>
      </w:pPr>
      <w:r w:rsidRPr="005B0DFE">
        <w:rPr>
          <w:rFonts w:ascii="Times New Roman" w:hAnsi="Times New Roman" w:cs="Times New Roman"/>
          <w:b/>
          <w:sz w:val="24"/>
          <w:szCs w:val="24"/>
        </w:rPr>
        <w:t>ОП - 8D01710 Казах</w:t>
      </w:r>
      <w:r w:rsidR="00772730">
        <w:rPr>
          <w:rFonts w:ascii="Times New Roman" w:hAnsi="Times New Roman" w:cs="Times New Roman"/>
          <w:b/>
          <w:sz w:val="24"/>
          <w:szCs w:val="24"/>
        </w:rPr>
        <w:t xml:space="preserve">ский язык и литература, 8D01720 </w:t>
      </w:r>
      <w:r w:rsidRPr="005B0DFE">
        <w:rPr>
          <w:rFonts w:ascii="Times New Roman" w:hAnsi="Times New Roman" w:cs="Times New Roman"/>
          <w:b/>
          <w:sz w:val="24"/>
          <w:szCs w:val="24"/>
        </w:rPr>
        <w:t>Русский язык и литература, 8</w:t>
      </w:r>
      <w:r w:rsidRPr="005B0DFE">
        <w:rPr>
          <w:rFonts w:ascii="Times New Roman" w:hAnsi="Times New Roman" w:cs="Times New Roman"/>
          <w:b/>
          <w:sz w:val="24"/>
          <w:szCs w:val="24"/>
          <w:lang w:val="en-US"/>
        </w:rPr>
        <w:t>D</w:t>
      </w:r>
      <w:r w:rsidRPr="005B0DFE">
        <w:rPr>
          <w:rFonts w:ascii="Times New Roman" w:hAnsi="Times New Roman" w:cs="Times New Roman"/>
          <w:b/>
          <w:sz w:val="24"/>
          <w:szCs w:val="24"/>
        </w:rPr>
        <w:t>01730 Иностранный язык: два иностранных языка</w:t>
      </w:r>
    </w:p>
    <w:tbl>
      <w:tblPr>
        <w:tblW w:w="9478" w:type="dxa"/>
        <w:tblInd w:w="9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7"/>
        <w:gridCol w:w="2977"/>
        <w:gridCol w:w="3330"/>
        <w:gridCol w:w="2624"/>
      </w:tblGrid>
      <w:tr w:rsidR="005B0DFE" w:rsidRPr="005B0DFE" w:rsidTr="002C2C4A">
        <w:trPr>
          <w:trHeight w:val="465"/>
        </w:trPr>
        <w:tc>
          <w:tcPr>
            <w:tcW w:w="547" w:type="dxa"/>
            <w:shd w:val="clear" w:color="auto" w:fill="auto"/>
            <w:vAlign w:val="center"/>
            <w:hideMark/>
          </w:tcPr>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w:t>
            </w:r>
          </w:p>
        </w:tc>
        <w:tc>
          <w:tcPr>
            <w:tcW w:w="2977" w:type="dxa"/>
            <w:shd w:val="clear" w:color="auto" w:fill="auto"/>
            <w:vAlign w:val="center"/>
            <w:hideMark/>
          </w:tcPr>
          <w:p w:rsidR="00873037" w:rsidRPr="005B0DFE" w:rsidRDefault="00873037" w:rsidP="00873037">
            <w:pPr>
              <w:spacing w:after="0" w:line="240" w:lineRule="auto"/>
              <w:jc w:val="both"/>
              <w:rPr>
                <w:rFonts w:ascii="Times New Roman" w:eastAsia="Times New Roman" w:hAnsi="Times New Roman" w:cs="Times New Roman"/>
                <w:b/>
                <w:sz w:val="24"/>
                <w:szCs w:val="24"/>
                <w:lang w:val="kk-KZ" w:eastAsia="ru-RU"/>
              </w:rPr>
            </w:pPr>
            <w:r w:rsidRPr="005B0DFE">
              <w:rPr>
                <w:rFonts w:ascii="Times New Roman" w:eastAsia="Times New Roman" w:hAnsi="Times New Roman" w:cs="Times New Roman"/>
                <w:b/>
                <w:sz w:val="24"/>
                <w:szCs w:val="24"/>
                <w:lang w:eastAsia="ru-RU"/>
              </w:rPr>
              <w:t>Эссе тақырыбы</w:t>
            </w:r>
          </w:p>
          <w:p w:rsidR="00873037" w:rsidRPr="005B0DFE" w:rsidRDefault="00873037" w:rsidP="00873037">
            <w:pPr>
              <w:spacing w:after="0" w:line="240" w:lineRule="auto"/>
              <w:jc w:val="both"/>
              <w:rPr>
                <w:rFonts w:ascii="Times New Roman" w:eastAsia="Times New Roman" w:hAnsi="Times New Roman" w:cs="Times New Roman"/>
                <w:b/>
                <w:sz w:val="24"/>
                <w:szCs w:val="24"/>
                <w:lang w:val="kk-KZ" w:eastAsia="ru-RU"/>
              </w:rPr>
            </w:pPr>
            <w:r w:rsidRPr="005B0DFE">
              <w:rPr>
                <w:rFonts w:ascii="Times New Roman" w:eastAsia="Times New Roman" w:hAnsi="Times New Roman" w:cs="Times New Roman"/>
                <w:b/>
                <w:sz w:val="24"/>
                <w:szCs w:val="24"/>
                <w:lang w:eastAsia="ru-RU"/>
              </w:rPr>
              <w:t>(</w:t>
            </w:r>
            <w:r w:rsidRPr="005B0DFE">
              <w:rPr>
                <w:rFonts w:ascii="Times New Roman" w:eastAsia="Times New Roman" w:hAnsi="Times New Roman" w:cs="Times New Roman"/>
                <w:b/>
                <w:sz w:val="24"/>
                <w:szCs w:val="24"/>
                <w:lang w:val="kk-KZ" w:eastAsia="ru-RU"/>
              </w:rPr>
              <w:t>қазақ тілінде)</w:t>
            </w:r>
          </w:p>
        </w:tc>
        <w:tc>
          <w:tcPr>
            <w:tcW w:w="3330" w:type="dxa"/>
            <w:shd w:val="clear" w:color="auto" w:fill="auto"/>
            <w:vAlign w:val="center"/>
            <w:hideMark/>
          </w:tcPr>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 xml:space="preserve">Эссе тақырыбы </w:t>
            </w:r>
          </w:p>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w:t>
            </w:r>
            <w:r w:rsidRPr="005B0DFE">
              <w:rPr>
                <w:rFonts w:ascii="Times New Roman" w:eastAsia="Times New Roman" w:hAnsi="Times New Roman" w:cs="Times New Roman"/>
                <w:b/>
                <w:sz w:val="24"/>
                <w:szCs w:val="24"/>
                <w:lang w:val="kk-KZ" w:eastAsia="ru-RU"/>
              </w:rPr>
              <w:t>орыс</w:t>
            </w:r>
            <w:r w:rsidRPr="005B0DFE">
              <w:rPr>
                <w:rFonts w:ascii="Times New Roman" w:eastAsia="Times New Roman" w:hAnsi="Times New Roman" w:cs="Times New Roman"/>
                <w:b/>
                <w:sz w:val="24"/>
                <w:szCs w:val="24"/>
                <w:lang w:eastAsia="ru-RU"/>
              </w:rPr>
              <w:t xml:space="preserve"> тілінде)</w:t>
            </w:r>
          </w:p>
        </w:tc>
        <w:tc>
          <w:tcPr>
            <w:tcW w:w="2624" w:type="dxa"/>
          </w:tcPr>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 xml:space="preserve">Эссе тақырыбы </w:t>
            </w:r>
          </w:p>
          <w:p w:rsidR="00873037" w:rsidRPr="005B0DFE" w:rsidRDefault="00873037" w:rsidP="00873037">
            <w:pPr>
              <w:spacing w:after="0" w:line="240" w:lineRule="auto"/>
              <w:jc w:val="both"/>
              <w:rPr>
                <w:rFonts w:ascii="Times New Roman" w:eastAsia="Times New Roman" w:hAnsi="Times New Roman" w:cs="Times New Roman"/>
                <w:b/>
                <w:sz w:val="24"/>
                <w:szCs w:val="24"/>
                <w:lang w:eastAsia="ru-RU"/>
              </w:rPr>
            </w:pPr>
            <w:r w:rsidRPr="005B0DFE">
              <w:rPr>
                <w:rFonts w:ascii="Times New Roman" w:eastAsia="Times New Roman" w:hAnsi="Times New Roman" w:cs="Times New Roman"/>
                <w:b/>
                <w:sz w:val="24"/>
                <w:szCs w:val="24"/>
                <w:lang w:eastAsia="ru-RU"/>
              </w:rPr>
              <w:t>(</w:t>
            </w:r>
            <w:r w:rsidRPr="005B0DFE">
              <w:rPr>
                <w:rFonts w:ascii="Times New Roman" w:eastAsia="Times New Roman" w:hAnsi="Times New Roman" w:cs="Times New Roman"/>
                <w:b/>
                <w:sz w:val="24"/>
                <w:szCs w:val="24"/>
                <w:lang w:val="kk-KZ" w:eastAsia="ru-RU"/>
              </w:rPr>
              <w:t>ағылшын</w:t>
            </w:r>
            <w:r w:rsidRPr="005B0DFE">
              <w:rPr>
                <w:rFonts w:ascii="Times New Roman" w:eastAsia="Times New Roman" w:hAnsi="Times New Roman" w:cs="Times New Roman"/>
                <w:b/>
                <w:sz w:val="24"/>
                <w:szCs w:val="24"/>
                <w:lang w:eastAsia="ru-RU"/>
              </w:rPr>
              <w:t xml:space="preserve"> тілінде)</w:t>
            </w:r>
          </w:p>
        </w:tc>
      </w:tr>
      <w:tr w:rsidR="005B0DFE" w:rsidRPr="005B0DFE" w:rsidTr="002C2C4A">
        <w:trPr>
          <w:trHeight w:val="465"/>
        </w:trPr>
        <w:tc>
          <w:tcPr>
            <w:tcW w:w="9478" w:type="dxa"/>
            <w:gridSpan w:val="4"/>
            <w:shd w:val="clear" w:color="auto" w:fill="auto"/>
            <w:vAlign w:val="center"/>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lang w:val="kk-KZ"/>
              </w:rPr>
              <w:t xml:space="preserve">Мотивационное. Аргументация поступающего о побудительных мотивах к научно-исследовательской деятельности </w:t>
            </w:r>
            <w:r w:rsidRPr="005B0DFE">
              <w:rPr>
                <w:rFonts w:ascii="Times New Roman" w:eastAsia="Calibri" w:hAnsi="Times New Roman" w:cs="Times New Roman"/>
                <w:sz w:val="24"/>
                <w:szCs w:val="24"/>
              </w:rPr>
              <w:t>(</w:t>
            </w:r>
            <w:r w:rsidRPr="005B0DFE">
              <w:rPr>
                <w:rFonts w:ascii="Times New Roman" w:eastAsia="Calibri" w:hAnsi="Times New Roman" w:cs="Times New Roman"/>
                <w:sz w:val="24"/>
                <w:szCs w:val="24"/>
                <w:lang w:val="en-US"/>
              </w:rPr>
              <w:t>researchstatement</w:t>
            </w:r>
            <w:r w:rsidRPr="005B0DFE">
              <w:rPr>
                <w:rFonts w:ascii="Times New Roman" w:eastAsia="Calibri" w:hAnsi="Times New Roman" w:cs="Times New Roman"/>
                <w:sz w:val="24"/>
                <w:szCs w:val="24"/>
              </w:rPr>
              <w:t>)</w:t>
            </w:r>
          </w:p>
        </w:tc>
      </w:tr>
      <w:tr w:rsidR="005B0DFE" w:rsidRPr="00EF2B31" w:rsidTr="002C2C4A">
        <w:trPr>
          <w:trHeight w:val="712"/>
        </w:trPr>
        <w:tc>
          <w:tcPr>
            <w:tcW w:w="547" w:type="dxa"/>
            <w:shd w:val="clear" w:color="auto" w:fill="auto"/>
            <w:hideMark/>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1</w:t>
            </w:r>
          </w:p>
        </w:tc>
        <w:tc>
          <w:tcPr>
            <w:tcW w:w="2977" w:type="dxa"/>
            <w:shd w:val="clear" w:color="auto" w:fill="auto"/>
          </w:tcPr>
          <w:p w:rsidR="00873037" w:rsidRPr="005B0DFE" w:rsidRDefault="00A06348" w:rsidP="00A06348">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Тілді меңгеру үдерісінде дискурстық құзыреттіліктің рөлі</w:t>
            </w:r>
          </w:p>
        </w:tc>
        <w:tc>
          <w:tcPr>
            <w:tcW w:w="3330" w:type="dxa"/>
            <w:shd w:val="clear" w:color="auto" w:fill="auto"/>
          </w:tcPr>
          <w:p w:rsidR="00873037" w:rsidRPr="005B0DFE" w:rsidRDefault="00A06348" w:rsidP="00A06348">
            <w:pPr>
              <w:rPr>
                <w:rFonts w:ascii="Times New Roman" w:hAnsi="Times New Roman" w:cs="Times New Roman"/>
                <w:sz w:val="24"/>
                <w:szCs w:val="24"/>
                <w:lang w:val="kk-KZ"/>
              </w:rPr>
            </w:pPr>
            <w:r w:rsidRPr="005B0DFE">
              <w:rPr>
                <w:rFonts w:ascii="Times New Roman" w:hAnsi="Times New Roman" w:cs="Times New Roman"/>
                <w:sz w:val="24"/>
                <w:szCs w:val="24"/>
                <w:lang w:val="kk-KZ"/>
              </w:rPr>
              <w:t xml:space="preserve">Роль дискурсной компетенции в процессе усвоения языка </w:t>
            </w:r>
          </w:p>
        </w:tc>
        <w:tc>
          <w:tcPr>
            <w:tcW w:w="2624" w:type="dxa"/>
          </w:tcPr>
          <w:p w:rsidR="00873037" w:rsidRPr="005B0DFE" w:rsidRDefault="001E2FC9" w:rsidP="001E2FC9">
            <w:pPr>
              <w:rPr>
                <w:rFonts w:ascii="Times New Roman" w:hAnsi="Times New Roman" w:cs="Times New Roman"/>
                <w:sz w:val="24"/>
                <w:szCs w:val="24"/>
                <w:lang w:val="en-US"/>
              </w:rPr>
            </w:pPr>
            <w:r w:rsidRPr="005B0DFE">
              <w:rPr>
                <w:rFonts w:ascii="Times New Roman" w:hAnsi="Times New Roman" w:cs="Times New Roman"/>
                <w:sz w:val="24"/>
                <w:szCs w:val="24"/>
                <w:lang w:val="en-US"/>
              </w:rPr>
              <w:t>The role of discourse competence in the process of language acquisition</w:t>
            </w:r>
          </w:p>
        </w:tc>
      </w:tr>
      <w:tr w:rsidR="005B0DFE" w:rsidRPr="00EF2B31" w:rsidTr="002C2C4A">
        <w:trPr>
          <w:trHeight w:val="645"/>
        </w:trPr>
        <w:tc>
          <w:tcPr>
            <w:tcW w:w="547" w:type="dxa"/>
            <w:shd w:val="clear" w:color="auto" w:fill="auto"/>
            <w:hideMark/>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2</w:t>
            </w:r>
          </w:p>
        </w:tc>
        <w:tc>
          <w:tcPr>
            <w:tcW w:w="2977" w:type="dxa"/>
            <w:shd w:val="clear" w:color="auto" w:fill="auto"/>
          </w:tcPr>
          <w:p w:rsidR="00873037" w:rsidRPr="005B0DFE" w:rsidRDefault="00687C83" w:rsidP="001B10CD">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shd w:val="clear" w:color="auto" w:fill="FFFFFF"/>
                <w:lang w:val="kk-KZ"/>
              </w:rPr>
              <w:t>Филологиялық</w:t>
            </w:r>
            <w:r w:rsidRPr="005B0DFE">
              <w:rPr>
                <w:rFonts w:ascii="Times New Roman" w:hAnsi="Times New Roman" w:cs="Times New Roman"/>
                <w:sz w:val="24"/>
                <w:szCs w:val="24"/>
                <w:shd w:val="clear" w:color="auto" w:fill="FFFFFF"/>
              </w:rPr>
              <w:t xml:space="preserve"> зерттеулер</w:t>
            </w:r>
            <w:r w:rsidR="001B10CD" w:rsidRPr="005B0DFE">
              <w:rPr>
                <w:rFonts w:ascii="Times New Roman" w:hAnsi="Times New Roman" w:cs="Times New Roman"/>
                <w:sz w:val="24"/>
                <w:szCs w:val="24"/>
                <w:shd w:val="clear" w:color="auto" w:fill="FFFFFF"/>
                <w:lang w:val="kk-KZ"/>
              </w:rPr>
              <w:t>д</w:t>
            </w:r>
            <w:r w:rsidRPr="005B0DFE">
              <w:rPr>
                <w:rFonts w:ascii="Times New Roman" w:hAnsi="Times New Roman" w:cs="Times New Roman"/>
                <w:sz w:val="24"/>
                <w:szCs w:val="24"/>
                <w:shd w:val="clear" w:color="auto" w:fill="FFFFFF"/>
              </w:rPr>
              <w:t xml:space="preserve">е заманауи ақпараттық-коммуникациялық технологияларды </w:t>
            </w:r>
            <w:r w:rsidR="001B10CD" w:rsidRPr="005B0DFE">
              <w:rPr>
                <w:rFonts w:ascii="Times New Roman" w:hAnsi="Times New Roman" w:cs="Times New Roman"/>
                <w:sz w:val="24"/>
                <w:szCs w:val="24"/>
                <w:shd w:val="clear" w:color="auto" w:fill="FFFFFF"/>
                <w:lang w:val="kk-KZ"/>
              </w:rPr>
              <w:t>қолдан</w:t>
            </w:r>
            <w:r w:rsidRPr="005B0DFE">
              <w:rPr>
                <w:rFonts w:ascii="Times New Roman" w:hAnsi="Times New Roman" w:cs="Times New Roman"/>
                <w:sz w:val="24"/>
                <w:szCs w:val="24"/>
                <w:shd w:val="clear" w:color="auto" w:fill="FFFFFF"/>
              </w:rPr>
              <w:t>у</w:t>
            </w:r>
          </w:p>
        </w:tc>
        <w:tc>
          <w:tcPr>
            <w:tcW w:w="3330" w:type="dxa"/>
            <w:shd w:val="clear" w:color="auto" w:fill="auto"/>
          </w:tcPr>
          <w:p w:rsidR="00873037" w:rsidRPr="005B0DFE" w:rsidRDefault="0039560D" w:rsidP="001E2FC9">
            <w:pPr>
              <w:rPr>
                <w:rFonts w:ascii="Times New Roman" w:hAnsi="Times New Roman" w:cs="Times New Roman"/>
                <w:sz w:val="24"/>
                <w:szCs w:val="24"/>
              </w:rPr>
            </w:pPr>
            <w:r w:rsidRPr="005B0DFE">
              <w:rPr>
                <w:rFonts w:ascii="Times New Roman" w:hAnsi="Times New Roman" w:cs="Times New Roman"/>
                <w:sz w:val="24"/>
                <w:szCs w:val="24"/>
              </w:rPr>
              <w:t>Использование современных информационных и коммуникационных технологий в филологических исследованиях</w:t>
            </w:r>
          </w:p>
        </w:tc>
        <w:tc>
          <w:tcPr>
            <w:tcW w:w="2624" w:type="dxa"/>
          </w:tcPr>
          <w:p w:rsidR="00873037" w:rsidRPr="005B0DFE" w:rsidRDefault="001E2FC9" w:rsidP="001E2FC9">
            <w:pPr>
              <w:rPr>
                <w:rFonts w:ascii="Times New Roman" w:hAnsi="Times New Roman" w:cs="Times New Roman"/>
                <w:sz w:val="24"/>
                <w:szCs w:val="24"/>
                <w:lang w:val="en-US"/>
              </w:rPr>
            </w:pPr>
            <w:r w:rsidRPr="005B0DFE">
              <w:rPr>
                <w:rFonts w:ascii="Times New Roman" w:hAnsi="Times New Roman" w:cs="Times New Roman"/>
                <w:sz w:val="24"/>
                <w:szCs w:val="24"/>
                <w:lang w:val="en-US"/>
              </w:rPr>
              <w:t>The use of modern information and communication technologies in philological research</w:t>
            </w:r>
          </w:p>
        </w:tc>
      </w:tr>
      <w:tr w:rsidR="005B0DFE" w:rsidRPr="00EF2B31" w:rsidTr="002C2C4A">
        <w:trPr>
          <w:trHeight w:val="717"/>
        </w:trPr>
        <w:tc>
          <w:tcPr>
            <w:tcW w:w="547" w:type="dxa"/>
            <w:shd w:val="clear" w:color="auto" w:fill="auto"/>
            <w:hideMark/>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3</w:t>
            </w:r>
          </w:p>
        </w:tc>
        <w:tc>
          <w:tcPr>
            <w:tcW w:w="2977" w:type="dxa"/>
            <w:shd w:val="clear" w:color="auto" w:fill="auto"/>
          </w:tcPr>
          <w:p w:rsidR="00873037" w:rsidRPr="005B0DFE" w:rsidRDefault="00687C83" w:rsidP="00873037">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lang w:val="kk-KZ"/>
              </w:rPr>
              <w:t>Тіл мен әдебиеттегі заманауи мәселелер және оларды шешу жолдары</w:t>
            </w:r>
          </w:p>
        </w:tc>
        <w:tc>
          <w:tcPr>
            <w:tcW w:w="3330" w:type="dxa"/>
            <w:shd w:val="clear" w:color="auto" w:fill="auto"/>
          </w:tcPr>
          <w:p w:rsidR="00873037" w:rsidRPr="005B0DFE" w:rsidRDefault="0039560D" w:rsidP="0039560D">
            <w:pPr>
              <w:rPr>
                <w:rFonts w:ascii="Times New Roman" w:hAnsi="Times New Roman" w:cs="Times New Roman"/>
                <w:sz w:val="24"/>
                <w:szCs w:val="24"/>
              </w:rPr>
            </w:pPr>
            <w:r w:rsidRPr="005B0DFE">
              <w:rPr>
                <w:rFonts w:ascii="Times New Roman" w:hAnsi="Times New Roman" w:cs="Times New Roman"/>
                <w:sz w:val="24"/>
                <w:szCs w:val="24"/>
              </w:rPr>
              <w:t>Современные проблемы языка и литературы и пути их решения</w:t>
            </w:r>
          </w:p>
        </w:tc>
        <w:tc>
          <w:tcPr>
            <w:tcW w:w="2624" w:type="dxa"/>
          </w:tcPr>
          <w:p w:rsidR="00873037" w:rsidRPr="005B0DFE" w:rsidRDefault="001E2FC9" w:rsidP="001E2FC9">
            <w:pPr>
              <w:rPr>
                <w:rFonts w:ascii="Times New Roman" w:hAnsi="Times New Roman" w:cs="Times New Roman"/>
                <w:sz w:val="24"/>
                <w:szCs w:val="24"/>
                <w:lang w:val="en-US"/>
              </w:rPr>
            </w:pPr>
            <w:r w:rsidRPr="005B0DFE">
              <w:rPr>
                <w:rFonts w:ascii="Times New Roman" w:hAnsi="Times New Roman" w:cs="Times New Roman"/>
                <w:sz w:val="24"/>
                <w:szCs w:val="24"/>
                <w:lang w:val="en-US"/>
              </w:rPr>
              <w:t>Modern problems of language and literature and ways to solve them</w:t>
            </w:r>
          </w:p>
        </w:tc>
      </w:tr>
      <w:tr w:rsidR="005B0DFE" w:rsidRPr="00EF2B31" w:rsidTr="002C2C4A">
        <w:trPr>
          <w:trHeight w:val="557"/>
        </w:trPr>
        <w:tc>
          <w:tcPr>
            <w:tcW w:w="547" w:type="dxa"/>
            <w:shd w:val="clear" w:color="auto" w:fill="auto"/>
            <w:hideMark/>
          </w:tcPr>
          <w:p w:rsidR="00687C83" w:rsidRPr="005B0DFE" w:rsidRDefault="00687C83" w:rsidP="00687C8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4</w:t>
            </w:r>
          </w:p>
        </w:tc>
        <w:tc>
          <w:tcPr>
            <w:tcW w:w="2977" w:type="dxa"/>
            <w:shd w:val="clear" w:color="auto" w:fill="auto"/>
          </w:tcPr>
          <w:p w:rsidR="00687C83" w:rsidRPr="005B0DFE" w:rsidRDefault="00687C83" w:rsidP="00687C8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lang w:val="kk-KZ"/>
              </w:rPr>
              <w:t>Мәдениеттің тіл арқылы көрініс табуы</w:t>
            </w:r>
          </w:p>
          <w:p w:rsidR="00687C83" w:rsidRPr="005B0DFE" w:rsidRDefault="00687C83" w:rsidP="00687C83">
            <w:pPr>
              <w:spacing w:after="0" w:line="240" w:lineRule="auto"/>
              <w:jc w:val="both"/>
              <w:rPr>
                <w:rFonts w:ascii="Times New Roman" w:hAnsi="Times New Roman" w:cs="Times New Roman"/>
                <w:sz w:val="24"/>
                <w:szCs w:val="24"/>
                <w:lang w:val="kk-KZ"/>
              </w:rPr>
            </w:pPr>
          </w:p>
        </w:tc>
        <w:tc>
          <w:tcPr>
            <w:tcW w:w="3330" w:type="dxa"/>
            <w:shd w:val="clear" w:color="auto" w:fill="auto"/>
          </w:tcPr>
          <w:p w:rsidR="00C14068" w:rsidRPr="005B0DFE" w:rsidRDefault="00C14068" w:rsidP="00C14068">
            <w:pPr>
              <w:autoSpaceDE w:val="0"/>
              <w:autoSpaceDN w:val="0"/>
              <w:adjustRightInd w:val="0"/>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Каким образом культура отражается в языке?</w:t>
            </w:r>
          </w:p>
          <w:p w:rsidR="00687C83" w:rsidRPr="005B0DFE" w:rsidRDefault="00687C83" w:rsidP="00687C83">
            <w:pPr>
              <w:spacing w:after="0" w:line="240" w:lineRule="auto"/>
              <w:jc w:val="both"/>
              <w:rPr>
                <w:rFonts w:ascii="Times New Roman" w:hAnsi="Times New Roman" w:cs="Times New Roman"/>
                <w:sz w:val="24"/>
                <w:szCs w:val="24"/>
              </w:rPr>
            </w:pPr>
          </w:p>
        </w:tc>
        <w:tc>
          <w:tcPr>
            <w:tcW w:w="2624" w:type="dxa"/>
          </w:tcPr>
          <w:p w:rsidR="00687C83" w:rsidRPr="005B0DFE" w:rsidRDefault="001E2FC9" w:rsidP="001E2FC9">
            <w:pPr>
              <w:rPr>
                <w:rFonts w:ascii="Times New Roman" w:hAnsi="Times New Roman" w:cs="Times New Roman"/>
                <w:sz w:val="24"/>
                <w:szCs w:val="24"/>
                <w:lang w:val="en-US"/>
              </w:rPr>
            </w:pPr>
            <w:r w:rsidRPr="005B0DFE">
              <w:rPr>
                <w:rFonts w:ascii="Times New Roman" w:hAnsi="Times New Roman" w:cs="Times New Roman"/>
                <w:sz w:val="24"/>
                <w:szCs w:val="24"/>
                <w:lang w:val="en-US"/>
              </w:rPr>
              <w:t>How is culture reflected in language?</w:t>
            </w:r>
          </w:p>
        </w:tc>
      </w:tr>
      <w:tr w:rsidR="005B0DFE" w:rsidRPr="005B0DFE" w:rsidTr="002C2C4A">
        <w:trPr>
          <w:trHeight w:val="557"/>
        </w:trPr>
        <w:tc>
          <w:tcPr>
            <w:tcW w:w="9478" w:type="dxa"/>
            <w:gridSpan w:val="4"/>
            <w:shd w:val="clear" w:color="auto" w:fill="auto"/>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lang w:val="kk-KZ"/>
              </w:rPr>
              <w:t>Научно-аналитическое. Обоснование поступающим актуальности и методологии предполагаемого исследования</w:t>
            </w:r>
            <w:r w:rsidRPr="005B0DFE">
              <w:rPr>
                <w:rFonts w:ascii="Times New Roman" w:eastAsia="Calibri" w:hAnsi="Times New Roman" w:cs="Times New Roman"/>
                <w:sz w:val="24"/>
                <w:szCs w:val="24"/>
              </w:rPr>
              <w:t xml:space="preserve"> (</w:t>
            </w:r>
            <w:r w:rsidRPr="005B0DFE">
              <w:rPr>
                <w:rFonts w:ascii="Times New Roman" w:eastAsia="Calibri" w:hAnsi="Times New Roman" w:cs="Times New Roman"/>
                <w:sz w:val="24"/>
                <w:szCs w:val="24"/>
                <w:lang w:val="en-US"/>
              </w:rPr>
              <w:t>researchproposal</w:t>
            </w:r>
            <w:r w:rsidRPr="005B0DFE">
              <w:rPr>
                <w:rFonts w:ascii="Times New Roman" w:eastAsia="Calibri" w:hAnsi="Times New Roman" w:cs="Times New Roman"/>
                <w:sz w:val="24"/>
                <w:szCs w:val="24"/>
              </w:rPr>
              <w:t>)</w:t>
            </w:r>
          </w:p>
        </w:tc>
      </w:tr>
      <w:tr w:rsidR="005B0DFE" w:rsidRPr="00EF2B31" w:rsidTr="002C2C4A">
        <w:trPr>
          <w:trHeight w:val="557"/>
        </w:trPr>
        <w:tc>
          <w:tcPr>
            <w:tcW w:w="547" w:type="dxa"/>
            <w:shd w:val="clear" w:color="auto" w:fill="auto"/>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1</w:t>
            </w:r>
          </w:p>
        </w:tc>
        <w:tc>
          <w:tcPr>
            <w:tcW w:w="2977" w:type="dxa"/>
            <w:shd w:val="clear" w:color="auto" w:fill="auto"/>
          </w:tcPr>
          <w:p w:rsidR="00873037" w:rsidRPr="005B0DFE" w:rsidRDefault="0039560D" w:rsidP="00873037">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Шетелде білім алудың кері әсері мен пайдасы</w:t>
            </w:r>
          </w:p>
        </w:tc>
        <w:tc>
          <w:tcPr>
            <w:tcW w:w="3330" w:type="dxa"/>
            <w:shd w:val="clear" w:color="auto" w:fill="auto"/>
          </w:tcPr>
          <w:p w:rsidR="00873037" w:rsidRPr="005B0DFE" w:rsidRDefault="0039560D" w:rsidP="0039560D">
            <w:pPr>
              <w:rPr>
                <w:rFonts w:ascii="Times New Roman" w:hAnsi="Times New Roman" w:cs="Times New Roman"/>
                <w:sz w:val="24"/>
                <w:szCs w:val="24"/>
              </w:rPr>
            </w:pPr>
            <w:r w:rsidRPr="005B0DFE">
              <w:rPr>
                <w:rFonts w:ascii="Times New Roman" w:hAnsi="Times New Roman" w:cs="Times New Roman"/>
                <w:sz w:val="24"/>
                <w:szCs w:val="24"/>
              </w:rPr>
              <w:t>Отрицательн</w:t>
            </w:r>
            <w:r w:rsidRPr="005B0DFE">
              <w:rPr>
                <w:rFonts w:ascii="Times New Roman" w:hAnsi="Times New Roman" w:cs="Times New Roman"/>
                <w:sz w:val="24"/>
                <w:szCs w:val="24"/>
                <w:lang w:val="kk-KZ"/>
              </w:rPr>
              <w:t xml:space="preserve">ая сторона </w:t>
            </w:r>
            <w:r w:rsidRPr="005B0DFE">
              <w:rPr>
                <w:rFonts w:ascii="Times New Roman" w:hAnsi="Times New Roman" w:cs="Times New Roman"/>
                <w:sz w:val="24"/>
                <w:szCs w:val="24"/>
              </w:rPr>
              <w:t>и преимущества обучения за рубежом</w:t>
            </w:r>
          </w:p>
        </w:tc>
        <w:tc>
          <w:tcPr>
            <w:tcW w:w="2624" w:type="dxa"/>
          </w:tcPr>
          <w:p w:rsidR="00873037" w:rsidRPr="005B0DFE" w:rsidRDefault="001E2FC9" w:rsidP="001E2FC9">
            <w:pPr>
              <w:rPr>
                <w:rFonts w:ascii="Times New Roman" w:hAnsi="Times New Roman" w:cs="Times New Roman"/>
                <w:sz w:val="24"/>
                <w:szCs w:val="24"/>
                <w:lang w:val="en-US"/>
              </w:rPr>
            </w:pPr>
            <w:r w:rsidRPr="005B0DFE">
              <w:rPr>
                <w:rFonts w:ascii="Times New Roman" w:hAnsi="Times New Roman" w:cs="Times New Roman"/>
                <w:sz w:val="24"/>
                <w:szCs w:val="24"/>
                <w:lang w:val="en-US"/>
              </w:rPr>
              <w:t>The negative side and benefits of studying abroad</w:t>
            </w:r>
          </w:p>
        </w:tc>
      </w:tr>
      <w:tr w:rsidR="005B0DFE" w:rsidRPr="00EF2B31" w:rsidTr="002C2C4A">
        <w:trPr>
          <w:trHeight w:val="557"/>
        </w:trPr>
        <w:tc>
          <w:tcPr>
            <w:tcW w:w="547" w:type="dxa"/>
            <w:shd w:val="clear" w:color="auto" w:fill="auto"/>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2</w:t>
            </w:r>
          </w:p>
        </w:tc>
        <w:tc>
          <w:tcPr>
            <w:tcW w:w="2977" w:type="dxa"/>
            <w:shd w:val="clear" w:color="auto" w:fill="auto"/>
          </w:tcPr>
          <w:p w:rsidR="00873037" w:rsidRPr="005B0DFE" w:rsidRDefault="00C14068" w:rsidP="00873037">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Қазақстанның орта және жоғары мектептерінде тілдік білім берудің болашағы қандай?</w:t>
            </w:r>
          </w:p>
        </w:tc>
        <w:tc>
          <w:tcPr>
            <w:tcW w:w="3330" w:type="dxa"/>
            <w:shd w:val="clear" w:color="auto" w:fill="auto"/>
          </w:tcPr>
          <w:p w:rsidR="00873037" w:rsidRPr="005B0DFE" w:rsidRDefault="00C14068" w:rsidP="00C14068">
            <w:pPr>
              <w:autoSpaceDE w:val="0"/>
              <w:autoSpaceDN w:val="0"/>
              <w:adjustRightInd w:val="0"/>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Каковы перспективы языкового образования в средней и высшей школе Казахстана?</w:t>
            </w:r>
          </w:p>
        </w:tc>
        <w:tc>
          <w:tcPr>
            <w:tcW w:w="2624" w:type="dxa"/>
          </w:tcPr>
          <w:p w:rsidR="00873037" w:rsidRPr="005B0DFE" w:rsidRDefault="00C14068" w:rsidP="00C14068">
            <w:pPr>
              <w:autoSpaceDE w:val="0"/>
              <w:autoSpaceDN w:val="0"/>
              <w:adjustRightInd w:val="0"/>
              <w:spacing w:after="0" w:line="240" w:lineRule="auto"/>
              <w:jc w:val="both"/>
              <w:rPr>
                <w:rFonts w:ascii="Times New Roman" w:hAnsi="Times New Roman" w:cs="Times New Roman"/>
                <w:sz w:val="24"/>
                <w:szCs w:val="24"/>
                <w:lang w:val="en-US"/>
              </w:rPr>
            </w:pPr>
            <w:r w:rsidRPr="005B0DFE">
              <w:rPr>
                <w:rFonts w:ascii="Times New Roman" w:hAnsi="Times New Roman" w:cs="Times New Roman"/>
                <w:sz w:val="24"/>
                <w:szCs w:val="24"/>
                <w:lang w:val="en"/>
              </w:rPr>
              <w:t>What are the prospects for language education in secondary and higher schools in Kazakhstan?</w:t>
            </w:r>
          </w:p>
        </w:tc>
      </w:tr>
      <w:tr w:rsidR="005B0DFE" w:rsidRPr="00EF2B31" w:rsidTr="0039560D">
        <w:trPr>
          <w:trHeight w:val="871"/>
        </w:trPr>
        <w:tc>
          <w:tcPr>
            <w:tcW w:w="547" w:type="dxa"/>
            <w:shd w:val="clear" w:color="auto" w:fill="auto"/>
          </w:tcPr>
          <w:p w:rsidR="00C14068" w:rsidRPr="005B0DFE" w:rsidRDefault="00C14068" w:rsidP="00C14068">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lastRenderedPageBreak/>
              <w:t>3</w:t>
            </w:r>
          </w:p>
        </w:tc>
        <w:tc>
          <w:tcPr>
            <w:tcW w:w="2977" w:type="dxa"/>
            <w:shd w:val="clear" w:color="auto" w:fill="auto"/>
          </w:tcPr>
          <w:p w:rsidR="00C14068" w:rsidRPr="005B0DFE" w:rsidRDefault="00C14068" w:rsidP="00C14068">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 xml:space="preserve">Алдағы онжылдықтағы әлем тілдерінің даму болашағы </w:t>
            </w:r>
          </w:p>
        </w:tc>
        <w:tc>
          <w:tcPr>
            <w:tcW w:w="3330" w:type="dxa"/>
            <w:shd w:val="clear" w:color="auto" w:fill="auto"/>
          </w:tcPr>
          <w:p w:rsidR="00C14068" w:rsidRPr="005B0DFE" w:rsidRDefault="00C14068" w:rsidP="0039560D">
            <w:pPr>
              <w:autoSpaceDE w:val="0"/>
              <w:autoSpaceDN w:val="0"/>
              <w:adjustRightInd w:val="0"/>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lang w:val="kk-KZ"/>
              </w:rPr>
              <w:t>П</w:t>
            </w:r>
            <w:r w:rsidRPr="005B0DFE">
              <w:rPr>
                <w:rFonts w:ascii="Times New Roman" w:hAnsi="Times New Roman" w:cs="Times New Roman"/>
                <w:sz w:val="24"/>
                <w:szCs w:val="24"/>
              </w:rPr>
              <w:t>ерспективы развития мировых языков в ближайшем десятилетии</w:t>
            </w:r>
          </w:p>
        </w:tc>
        <w:tc>
          <w:tcPr>
            <w:tcW w:w="2624" w:type="dxa"/>
          </w:tcPr>
          <w:p w:rsidR="00C14068" w:rsidRPr="005B0DFE" w:rsidRDefault="001E2FC9" w:rsidP="001E2FC9">
            <w:pPr>
              <w:rPr>
                <w:rFonts w:ascii="Times New Roman" w:hAnsi="Times New Roman" w:cs="Times New Roman"/>
                <w:sz w:val="24"/>
                <w:szCs w:val="24"/>
                <w:lang w:val="en-US"/>
              </w:rPr>
            </w:pPr>
            <w:r w:rsidRPr="005B0DFE">
              <w:rPr>
                <w:rFonts w:ascii="Times New Roman" w:hAnsi="Times New Roman" w:cs="Times New Roman"/>
                <w:sz w:val="24"/>
                <w:szCs w:val="24"/>
                <w:lang w:val="en-US"/>
              </w:rPr>
              <w:t>Prospects for the development of world languages ​​in the next decade</w:t>
            </w:r>
          </w:p>
        </w:tc>
      </w:tr>
      <w:tr w:rsidR="005B0DFE" w:rsidRPr="005B0DFE" w:rsidTr="002C2C4A">
        <w:trPr>
          <w:trHeight w:val="557"/>
        </w:trPr>
        <w:tc>
          <w:tcPr>
            <w:tcW w:w="9478" w:type="dxa"/>
            <w:gridSpan w:val="4"/>
            <w:shd w:val="clear" w:color="auto" w:fill="auto"/>
          </w:tcPr>
          <w:p w:rsidR="00873037" w:rsidRPr="005B0DFE" w:rsidRDefault="00873037" w:rsidP="00873037">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rPr>
              <w:t xml:space="preserve">Проблемно-тематическое. </w:t>
            </w:r>
            <w:r w:rsidRPr="005B0DFE">
              <w:rPr>
                <w:rFonts w:ascii="Times New Roman" w:eastAsia="Calibri" w:hAnsi="Times New Roman" w:cs="Times New Roman"/>
                <w:sz w:val="24"/>
                <w:szCs w:val="24"/>
                <w:lang w:val="kk-KZ"/>
              </w:rPr>
              <w:t>Изложение авторской  позиции по актуальным аспектам предметного знания</w:t>
            </w:r>
          </w:p>
        </w:tc>
      </w:tr>
      <w:tr w:rsidR="005B0DFE" w:rsidRPr="00EF2B31" w:rsidTr="002C2C4A">
        <w:trPr>
          <w:trHeight w:val="557"/>
        </w:trPr>
        <w:tc>
          <w:tcPr>
            <w:tcW w:w="547" w:type="dxa"/>
            <w:shd w:val="clear" w:color="auto" w:fill="auto"/>
          </w:tcPr>
          <w:p w:rsidR="00873037" w:rsidRPr="005B0DFE" w:rsidRDefault="00873037" w:rsidP="00873037">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1</w:t>
            </w:r>
          </w:p>
        </w:tc>
        <w:tc>
          <w:tcPr>
            <w:tcW w:w="2977" w:type="dxa"/>
            <w:shd w:val="clear" w:color="auto" w:fill="auto"/>
          </w:tcPr>
          <w:p w:rsidR="00873037" w:rsidRPr="005B0DFE" w:rsidRDefault="0039560D" w:rsidP="0039560D">
            <w:pPr>
              <w:rPr>
                <w:rFonts w:ascii="Times New Roman" w:hAnsi="Times New Roman" w:cs="Times New Roman"/>
                <w:sz w:val="24"/>
                <w:szCs w:val="24"/>
                <w:lang w:val="kk-KZ"/>
              </w:rPr>
            </w:pPr>
            <w:r w:rsidRPr="005B0DFE">
              <w:rPr>
                <w:rFonts w:ascii="Times New Roman" w:hAnsi="Times New Roman" w:cs="Times New Roman"/>
                <w:sz w:val="24"/>
                <w:szCs w:val="24"/>
                <w:lang w:val="kk-KZ"/>
              </w:rPr>
              <w:t>Педагогикалық жоғары оқу орындарының студенттері мен білім алушыларының коммуникативті құзыреттілігін арттыру</w:t>
            </w:r>
          </w:p>
        </w:tc>
        <w:tc>
          <w:tcPr>
            <w:tcW w:w="3330" w:type="dxa"/>
            <w:shd w:val="clear" w:color="auto" w:fill="auto"/>
          </w:tcPr>
          <w:p w:rsidR="00873037" w:rsidRPr="005B0DFE" w:rsidRDefault="00687C83" w:rsidP="00873037">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lang w:val="kk-KZ"/>
              </w:rPr>
              <w:t>П</w:t>
            </w:r>
            <w:r w:rsidRPr="005B0DFE">
              <w:rPr>
                <w:rFonts w:ascii="Times New Roman" w:hAnsi="Times New Roman" w:cs="Times New Roman"/>
                <w:sz w:val="24"/>
                <w:szCs w:val="24"/>
              </w:rPr>
              <w:t>овышения коммуникативной компетенции учащихся и студентов педагогических вузов</w:t>
            </w:r>
          </w:p>
        </w:tc>
        <w:tc>
          <w:tcPr>
            <w:tcW w:w="2624" w:type="dxa"/>
          </w:tcPr>
          <w:p w:rsidR="00873037" w:rsidRPr="005B0DFE" w:rsidRDefault="001E2FC9" w:rsidP="001E2FC9">
            <w:pPr>
              <w:rPr>
                <w:rFonts w:ascii="Times New Roman" w:hAnsi="Times New Roman" w:cs="Times New Roman"/>
                <w:sz w:val="24"/>
                <w:szCs w:val="24"/>
                <w:lang w:val="en-US"/>
              </w:rPr>
            </w:pPr>
            <w:r w:rsidRPr="005B0DFE">
              <w:rPr>
                <w:rFonts w:ascii="Times New Roman" w:hAnsi="Times New Roman" w:cs="Times New Roman"/>
                <w:sz w:val="24"/>
                <w:szCs w:val="24"/>
                <w:lang w:val="en-US"/>
              </w:rPr>
              <w:t>Increasing the communicative competence of pupils and students of pedagogical universities</w:t>
            </w:r>
          </w:p>
        </w:tc>
      </w:tr>
      <w:tr w:rsidR="005B0DFE" w:rsidRPr="00EF2B31" w:rsidTr="002C2C4A">
        <w:trPr>
          <w:trHeight w:val="557"/>
        </w:trPr>
        <w:tc>
          <w:tcPr>
            <w:tcW w:w="547" w:type="dxa"/>
            <w:shd w:val="clear" w:color="auto" w:fill="auto"/>
          </w:tcPr>
          <w:p w:rsidR="001B10CD" w:rsidRPr="005B0DFE" w:rsidRDefault="001B10CD" w:rsidP="00873037">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2</w:t>
            </w:r>
          </w:p>
        </w:tc>
        <w:tc>
          <w:tcPr>
            <w:tcW w:w="2977" w:type="dxa"/>
            <w:shd w:val="clear" w:color="auto" w:fill="auto"/>
          </w:tcPr>
          <w:p w:rsidR="001B10CD" w:rsidRPr="005B0DFE" w:rsidRDefault="0039560D" w:rsidP="001B10CD">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Онлайн білім берудің жетістіктері мен кемшіліктері</w:t>
            </w:r>
          </w:p>
        </w:tc>
        <w:tc>
          <w:tcPr>
            <w:tcW w:w="3330" w:type="dxa"/>
            <w:shd w:val="clear" w:color="auto" w:fill="auto"/>
          </w:tcPr>
          <w:p w:rsidR="001B10CD" w:rsidRPr="005B0DFE" w:rsidRDefault="0039560D" w:rsidP="00873037">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П</w:t>
            </w:r>
            <w:r w:rsidRPr="005B0DFE">
              <w:rPr>
                <w:rFonts w:ascii="Times New Roman" w:hAnsi="Times New Roman" w:cs="Times New Roman"/>
                <w:sz w:val="24"/>
                <w:szCs w:val="24"/>
              </w:rPr>
              <w:t>реимущества и недостатки онлайн-образовани</w:t>
            </w:r>
            <w:r w:rsidRPr="005B0DFE">
              <w:rPr>
                <w:rFonts w:ascii="Times New Roman" w:hAnsi="Times New Roman" w:cs="Times New Roman"/>
                <w:sz w:val="24"/>
                <w:szCs w:val="24"/>
                <w:lang w:val="kk-KZ"/>
              </w:rPr>
              <w:t>я</w:t>
            </w:r>
          </w:p>
        </w:tc>
        <w:tc>
          <w:tcPr>
            <w:tcW w:w="2624" w:type="dxa"/>
          </w:tcPr>
          <w:p w:rsidR="001B10CD" w:rsidRPr="005B0DFE" w:rsidRDefault="001E2FC9" w:rsidP="00873037">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 w:eastAsia="ru-RU"/>
              </w:rPr>
              <w:t>Advantages and Disadvantages of Online Education</w:t>
            </w:r>
          </w:p>
        </w:tc>
      </w:tr>
      <w:tr w:rsidR="005B0DFE" w:rsidRPr="00EF2B31" w:rsidTr="002C2C4A">
        <w:trPr>
          <w:trHeight w:val="557"/>
        </w:trPr>
        <w:tc>
          <w:tcPr>
            <w:tcW w:w="547" w:type="dxa"/>
            <w:shd w:val="clear" w:color="auto" w:fill="auto"/>
          </w:tcPr>
          <w:p w:rsidR="001B10CD" w:rsidRPr="005B0DFE" w:rsidRDefault="001B10CD" w:rsidP="00873037">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3</w:t>
            </w:r>
          </w:p>
        </w:tc>
        <w:tc>
          <w:tcPr>
            <w:tcW w:w="2977" w:type="dxa"/>
            <w:shd w:val="clear" w:color="auto" w:fill="auto"/>
          </w:tcPr>
          <w:p w:rsidR="001B10CD" w:rsidRPr="005B0DFE" w:rsidRDefault="0039560D" w:rsidP="00873037">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Тілдерді оқытуда ақпараттық-коммуникациялық технологияларды қолдану</w:t>
            </w:r>
          </w:p>
        </w:tc>
        <w:tc>
          <w:tcPr>
            <w:tcW w:w="3330" w:type="dxa"/>
            <w:shd w:val="clear" w:color="auto" w:fill="auto"/>
          </w:tcPr>
          <w:p w:rsidR="001B10CD" w:rsidRPr="005B0DFE" w:rsidRDefault="0039560D" w:rsidP="0039560D">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rPr>
              <w:t>Использование информационно-коммуникативных технологий в обучении языкам</w:t>
            </w:r>
          </w:p>
        </w:tc>
        <w:tc>
          <w:tcPr>
            <w:tcW w:w="2624" w:type="dxa"/>
          </w:tcPr>
          <w:p w:rsidR="001E2FC9" w:rsidRPr="005B0DFE" w:rsidRDefault="001E2FC9" w:rsidP="001E2FC9">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 w:eastAsia="ru-RU"/>
              </w:rPr>
              <w:t>The use of information and communication technologies in teaching languages</w:t>
            </w:r>
          </w:p>
          <w:p w:rsidR="001B10CD" w:rsidRPr="005B0DFE" w:rsidRDefault="001B10CD" w:rsidP="00873037">
            <w:pPr>
              <w:spacing w:after="0" w:line="240" w:lineRule="auto"/>
              <w:jc w:val="both"/>
              <w:rPr>
                <w:rFonts w:ascii="Times New Roman" w:eastAsia="Times New Roman" w:hAnsi="Times New Roman" w:cs="Times New Roman"/>
                <w:sz w:val="24"/>
                <w:szCs w:val="24"/>
                <w:lang w:val="en-US" w:eastAsia="ru-RU"/>
              </w:rPr>
            </w:pPr>
          </w:p>
        </w:tc>
      </w:tr>
    </w:tbl>
    <w:p w:rsidR="00873037" w:rsidRPr="005B0DFE" w:rsidRDefault="00873037" w:rsidP="00873037">
      <w:pPr>
        <w:spacing w:after="0" w:line="240" w:lineRule="auto"/>
        <w:jc w:val="both"/>
        <w:rPr>
          <w:rFonts w:ascii="Times New Roman" w:eastAsia="Times New Roman" w:hAnsi="Times New Roman" w:cs="Times New Roman"/>
          <w:sz w:val="24"/>
          <w:szCs w:val="24"/>
          <w:lang w:val="kk-KZ" w:eastAsia="ru-RU"/>
        </w:rPr>
      </w:pPr>
    </w:p>
    <w:p w:rsidR="00873037" w:rsidRPr="005B0DFE" w:rsidRDefault="00873037" w:rsidP="00873037">
      <w:pPr>
        <w:spacing w:after="0" w:line="240" w:lineRule="auto"/>
        <w:jc w:val="both"/>
        <w:rPr>
          <w:rFonts w:ascii="Times New Roman" w:eastAsia="Times New Roman" w:hAnsi="Times New Roman" w:cs="Times New Roman"/>
          <w:sz w:val="24"/>
          <w:szCs w:val="24"/>
          <w:lang w:val="kk-KZ" w:eastAsia="ru-RU"/>
        </w:rPr>
      </w:pPr>
    </w:p>
    <w:p w:rsidR="007C79D4" w:rsidRPr="005B0DFE" w:rsidRDefault="005B0DFE" w:rsidP="007C79D4">
      <w:pPr>
        <w:spacing w:after="0" w:line="240" w:lineRule="auto"/>
        <w:jc w:val="center"/>
        <w:rPr>
          <w:rFonts w:ascii="Times New Roman" w:hAnsi="Times New Roman" w:cs="Times New Roman"/>
          <w:b/>
          <w:sz w:val="24"/>
          <w:szCs w:val="24"/>
        </w:rPr>
      </w:pPr>
      <w:r w:rsidRPr="005B0DFE">
        <w:rPr>
          <w:rFonts w:ascii="Times New Roman" w:eastAsia="Times New Roman" w:hAnsi="Times New Roman" w:cs="Times New Roman"/>
          <w:b/>
          <w:sz w:val="24"/>
          <w:szCs w:val="24"/>
          <w:lang w:val="kk-KZ" w:eastAsia="ru-RU"/>
        </w:rPr>
        <w:t>Г</w:t>
      </w:r>
      <w:r w:rsidR="007C79D4" w:rsidRPr="005B0DFE">
        <w:rPr>
          <w:rFonts w:ascii="Times New Roman" w:eastAsia="Times New Roman" w:hAnsi="Times New Roman" w:cs="Times New Roman"/>
          <w:b/>
          <w:sz w:val="24"/>
          <w:szCs w:val="24"/>
          <w:lang w:val="kk-KZ" w:eastAsia="ru-RU"/>
        </w:rPr>
        <w:t xml:space="preserve">ОП </w:t>
      </w:r>
      <w:r w:rsidR="007C79D4" w:rsidRPr="005B0DFE">
        <w:rPr>
          <w:rFonts w:ascii="Times New Roman" w:eastAsia="Andale Sans UI" w:hAnsi="Times New Roman" w:cs="Times New Roman"/>
          <w:b/>
          <w:kern w:val="3"/>
          <w:sz w:val="24"/>
          <w:szCs w:val="24"/>
          <w:lang w:val="de-DE" w:eastAsia="ja-JP" w:bidi="fa-IR"/>
        </w:rPr>
        <w:t>8D015</w:t>
      </w:r>
      <w:r w:rsidR="007C79D4" w:rsidRPr="005B0DFE">
        <w:rPr>
          <w:rFonts w:ascii="Times New Roman" w:eastAsia="Andale Sans UI" w:hAnsi="Times New Roman" w:cs="Times New Roman"/>
          <w:b/>
          <w:kern w:val="3"/>
          <w:sz w:val="24"/>
          <w:szCs w:val="24"/>
          <w:lang w:eastAsia="ja-JP" w:bidi="fa-IR"/>
        </w:rPr>
        <w:t xml:space="preserve"> </w:t>
      </w:r>
      <w:r w:rsidR="007C79D4" w:rsidRPr="005B0DFE">
        <w:rPr>
          <w:rFonts w:ascii="Times New Roman" w:eastAsia="Andale Sans UI" w:hAnsi="Times New Roman" w:cs="Times New Roman"/>
          <w:b/>
          <w:kern w:val="3"/>
          <w:sz w:val="24"/>
          <w:szCs w:val="24"/>
          <w:lang w:val="de-DE" w:eastAsia="ja-JP" w:bidi="fa-IR"/>
        </w:rPr>
        <w:t>Подготовка педагогов по естественнонаучным предметам</w:t>
      </w:r>
    </w:p>
    <w:p w:rsidR="004F3E94" w:rsidRPr="005B0DFE" w:rsidRDefault="007C79D4" w:rsidP="007C79D4">
      <w:pPr>
        <w:tabs>
          <w:tab w:val="left" w:pos="1701"/>
        </w:tabs>
        <w:spacing w:after="0" w:line="240" w:lineRule="auto"/>
        <w:jc w:val="center"/>
        <w:rPr>
          <w:rFonts w:ascii="Times New Roman" w:eastAsia="Times New Roman" w:hAnsi="Times New Roman" w:cs="Times New Roman"/>
          <w:b/>
          <w:sz w:val="24"/>
          <w:szCs w:val="24"/>
          <w:lang w:eastAsia="ru-RU"/>
        </w:rPr>
      </w:pPr>
      <w:r w:rsidRPr="005B0DFE">
        <w:rPr>
          <w:rFonts w:ascii="Times New Roman" w:hAnsi="Times New Roman" w:cs="Times New Roman"/>
          <w:b/>
          <w:sz w:val="24"/>
          <w:szCs w:val="24"/>
        </w:rPr>
        <w:t>ОП - 8</w:t>
      </w:r>
      <w:r w:rsidRPr="005B0DFE">
        <w:rPr>
          <w:rFonts w:ascii="Times New Roman" w:hAnsi="Times New Roman" w:cs="Times New Roman"/>
          <w:b/>
          <w:sz w:val="24"/>
          <w:szCs w:val="24"/>
          <w:lang w:val="en-US"/>
        </w:rPr>
        <w:t>D</w:t>
      </w:r>
      <w:r w:rsidR="005B0DFE" w:rsidRPr="005B0DFE">
        <w:rPr>
          <w:rFonts w:ascii="Times New Roman" w:hAnsi="Times New Roman" w:cs="Times New Roman"/>
          <w:b/>
          <w:sz w:val="24"/>
          <w:szCs w:val="24"/>
        </w:rPr>
        <w:t xml:space="preserve">01520 Физика, 8D01540 </w:t>
      </w:r>
      <w:r w:rsidRPr="005B0DFE">
        <w:rPr>
          <w:rFonts w:ascii="Times New Roman" w:hAnsi="Times New Roman" w:cs="Times New Roman"/>
          <w:b/>
          <w:sz w:val="24"/>
          <w:szCs w:val="24"/>
        </w:rPr>
        <w:t>Химия, 8D01550 Биология</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64"/>
        <w:gridCol w:w="3420"/>
        <w:gridCol w:w="2835"/>
      </w:tblGrid>
      <w:tr w:rsidR="005B0DFE" w:rsidRPr="005B0DFE" w:rsidTr="00097153">
        <w:trPr>
          <w:trHeight w:val="465"/>
        </w:trPr>
        <w:tc>
          <w:tcPr>
            <w:tcW w:w="535" w:type="dxa"/>
            <w:shd w:val="clear" w:color="auto" w:fill="auto"/>
            <w:vAlign w:val="center"/>
            <w:hideMark/>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w:t>
            </w:r>
          </w:p>
        </w:tc>
        <w:tc>
          <w:tcPr>
            <w:tcW w:w="2864" w:type="dxa"/>
            <w:shd w:val="clear" w:color="auto" w:fill="auto"/>
            <w:vAlign w:val="center"/>
            <w:hideMark/>
          </w:tcPr>
          <w:p w:rsidR="004F3E94" w:rsidRPr="005B0DFE" w:rsidRDefault="004F3E94" w:rsidP="00097153">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eastAsia="ru-RU"/>
              </w:rPr>
              <w:t>Эссе тақырыбы</w:t>
            </w:r>
          </w:p>
          <w:p w:rsidR="004F3E94" w:rsidRPr="005B0DFE" w:rsidRDefault="004F3E94" w:rsidP="00097153">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eastAsia="ru-RU"/>
              </w:rPr>
              <w:t>(</w:t>
            </w:r>
            <w:r w:rsidRPr="005B0DFE">
              <w:rPr>
                <w:rFonts w:ascii="Times New Roman" w:eastAsia="Times New Roman" w:hAnsi="Times New Roman" w:cs="Times New Roman"/>
                <w:sz w:val="24"/>
                <w:szCs w:val="24"/>
                <w:lang w:val="kk-KZ" w:eastAsia="ru-RU"/>
              </w:rPr>
              <w:t>қазақ тілінде)</w:t>
            </w:r>
          </w:p>
        </w:tc>
        <w:tc>
          <w:tcPr>
            <w:tcW w:w="3420" w:type="dxa"/>
            <w:shd w:val="clear" w:color="auto" w:fill="auto"/>
            <w:vAlign w:val="center"/>
            <w:hideMark/>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 xml:space="preserve">Эссе тақырыбы </w:t>
            </w:r>
          </w:p>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w:t>
            </w:r>
            <w:r w:rsidRPr="005B0DFE">
              <w:rPr>
                <w:rFonts w:ascii="Times New Roman" w:eastAsia="Times New Roman" w:hAnsi="Times New Roman" w:cs="Times New Roman"/>
                <w:sz w:val="24"/>
                <w:szCs w:val="24"/>
                <w:lang w:val="kk-KZ" w:eastAsia="ru-RU"/>
              </w:rPr>
              <w:t>орыс</w:t>
            </w:r>
            <w:r w:rsidRPr="005B0DFE">
              <w:rPr>
                <w:rFonts w:ascii="Times New Roman" w:eastAsia="Times New Roman" w:hAnsi="Times New Roman" w:cs="Times New Roman"/>
                <w:sz w:val="24"/>
                <w:szCs w:val="24"/>
                <w:lang w:eastAsia="ru-RU"/>
              </w:rPr>
              <w:t xml:space="preserve"> тілінде)</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 xml:space="preserve">Эссе тақырыбы </w:t>
            </w:r>
          </w:p>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w:t>
            </w:r>
            <w:r w:rsidRPr="005B0DFE">
              <w:rPr>
                <w:rFonts w:ascii="Times New Roman" w:eastAsia="Times New Roman" w:hAnsi="Times New Roman" w:cs="Times New Roman"/>
                <w:sz w:val="24"/>
                <w:szCs w:val="24"/>
                <w:lang w:val="kk-KZ" w:eastAsia="ru-RU"/>
              </w:rPr>
              <w:t>ағылшын</w:t>
            </w:r>
            <w:r w:rsidRPr="005B0DFE">
              <w:rPr>
                <w:rFonts w:ascii="Times New Roman" w:eastAsia="Times New Roman" w:hAnsi="Times New Roman" w:cs="Times New Roman"/>
                <w:sz w:val="24"/>
                <w:szCs w:val="24"/>
                <w:lang w:eastAsia="ru-RU"/>
              </w:rPr>
              <w:t xml:space="preserve"> тілінде)</w:t>
            </w:r>
          </w:p>
        </w:tc>
      </w:tr>
      <w:tr w:rsidR="005B0DFE" w:rsidRPr="005B0DFE" w:rsidTr="00097153">
        <w:trPr>
          <w:trHeight w:val="465"/>
        </w:trPr>
        <w:tc>
          <w:tcPr>
            <w:tcW w:w="9654" w:type="dxa"/>
            <w:gridSpan w:val="4"/>
            <w:shd w:val="clear" w:color="auto" w:fill="auto"/>
            <w:vAlign w:val="center"/>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lang w:val="kk-KZ"/>
              </w:rPr>
              <w:t xml:space="preserve">Мотивационное. Аргументация поступающего о побудительных мотивах к научно-исследовательской деятельности </w:t>
            </w:r>
            <w:r w:rsidRPr="005B0DFE">
              <w:rPr>
                <w:rFonts w:ascii="Times New Roman" w:eastAsia="Calibri" w:hAnsi="Times New Roman" w:cs="Times New Roman"/>
                <w:sz w:val="24"/>
                <w:szCs w:val="24"/>
              </w:rPr>
              <w:t>(</w:t>
            </w:r>
            <w:r w:rsidRPr="005B0DFE">
              <w:rPr>
                <w:rFonts w:ascii="Times New Roman" w:eastAsia="Calibri" w:hAnsi="Times New Roman" w:cs="Times New Roman"/>
                <w:sz w:val="24"/>
                <w:szCs w:val="24"/>
                <w:lang w:val="en-US"/>
              </w:rPr>
              <w:t>researchstatement</w:t>
            </w:r>
            <w:r w:rsidRPr="005B0DFE">
              <w:rPr>
                <w:rFonts w:ascii="Times New Roman" w:eastAsia="Calibri" w:hAnsi="Times New Roman" w:cs="Times New Roman"/>
                <w:sz w:val="24"/>
                <w:szCs w:val="24"/>
              </w:rPr>
              <w:t>)</w:t>
            </w:r>
          </w:p>
        </w:tc>
      </w:tr>
      <w:tr w:rsidR="005B0DFE" w:rsidRPr="00EF2B31"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1</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Жаңа онжылдықтағы мұғалімнің «портреті»</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«Портрет» учителя в новом десятилетии.</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"Portrait" of a teacher in the new decade.</w:t>
            </w:r>
          </w:p>
        </w:tc>
      </w:tr>
      <w:tr w:rsidR="005B0DFE" w:rsidRPr="00EF2B31"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2</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Педагогикалық ЖОО студенттерінің ғылыми-зерттеу қызметіне деген ынтасы</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Мотивация студентов педагогических вузов к научно-исследовательской деятельности</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Motivation of students of a pedagogical university for research activities</w:t>
            </w:r>
          </w:p>
        </w:tc>
      </w:tr>
      <w:tr w:rsidR="005B0DFE" w:rsidRPr="00EF2B31"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3</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lang w:val="en-US"/>
              </w:rPr>
            </w:pPr>
            <w:r w:rsidRPr="005B0DFE">
              <w:rPr>
                <w:rFonts w:ascii="Times New Roman" w:hAnsi="Times New Roman" w:cs="Times New Roman"/>
                <w:sz w:val="24"/>
                <w:szCs w:val="24"/>
              </w:rPr>
              <w:t>Қазіргі</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студенттің</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жеке</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басының</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мотивациялық</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саласын</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қалыптастыру</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мәселесі</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bCs/>
                <w:iCs/>
                <w:sz w:val="24"/>
                <w:szCs w:val="24"/>
              </w:rPr>
              <w:t>Проблема формирования мотивационной сферы личности современного студента</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The problem of formation of the motivational sphere of the personality of a modern student</w:t>
            </w:r>
          </w:p>
        </w:tc>
      </w:tr>
      <w:tr w:rsidR="005B0DFE" w:rsidRPr="005B0DFE"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4</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lang w:val="en-US"/>
              </w:rPr>
            </w:pPr>
            <w:r w:rsidRPr="005B0DFE">
              <w:rPr>
                <w:rFonts w:ascii="Times New Roman" w:hAnsi="Times New Roman" w:cs="Times New Roman"/>
                <w:sz w:val="24"/>
                <w:szCs w:val="24"/>
              </w:rPr>
              <w:t>Менің</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болашақ</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ғылыми</w:t>
            </w:r>
            <w:r w:rsidRPr="005B0DFE">
              <w:rPr>
                <w:rFonts w:ascii="Times New Roman" w:hAnsi="Times New Roman" w:cs="Times New Roman"/>
                <w:sz w:val="24"/>
                <w:szCs w:val="24"/>
                <w:lang w:val="en-US"/>
              </w:rPr>
              <w:t>-</w:t>
            </w:r>
            <w:r w:rsidRPr="005B0DFE">
              <w:rPr>
                <w:rFonts w:ascii="Times New Roman" w:hAnsi="Times New Roman" w:cs="Times New Roman"/>
                <w:sz w:val="24"/>
                <w:szCs w:val="24"/>
              </w:rPr>
              <w:t>зерттеу</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жұмысым</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shd w:val="clear" w:color="auto" w:fill="FFFFFF"/>
              </w:rPr>
              <w:t>Моя будущая </w:t>
            </w:r>
            <w:r w:rsidRPr="005B0DFE">
              <w:rPr>
                <w:rFonts w:ascii="Times New Roman" w:hAnsi="Times New Roman" w:cs="Times New Roman"/>
                <w:bCs/>
                <w:sz w:val="24"/>
                <w:szCs w:val="24"/>
                <w:shd w:val="clear" w:color="auto" w:fill="FFFFFF"/>
              </w:rPr>
              <w:t>научно</w:t>
            </w:r>
            <w:r w:rsidRPr="005B0DFE">
              <w:rPr>
                <w:rFonts w:ascii="Times New Roman" w:hAnsi="Times New Roman" w:cs="Times New Roman"/>
                <w:sz w:val="24"/>
                <w:szCs w:val="24"/>
                <w:shd w:val="clear" w:color="auto" w:fill="FFFFFF"/>
              </w:rPr>
              <w:t>-</w:t>
            </w:r>
            <w:r w:rsidRPr="005B0DFE">
              <w:rPr>
                <w:rFonts w:ascii="Times New Roman" w:hAnsi="Times New Roman" w:cs="Times New Roman"/>
                <w:bCs/>
                <w:sz w:val="24"/>
                <w:szCs w:val="24"/>
                <w:shd w:val="clear" w:color="auto" w:fill="FFFFFF"/>
              </w:rPr>
              <w:t>исследовательская</w:t>
            </w:r>
            <w:r w:rsidRPr="005B0DFE">
              <w:rPr>
                <w:rFonts w:ascii="Times New Roman" w:hAnsi="Times New Roman" w:cs="Times New Roman"/>
                <w:sz w:val="24"/>
                <w:szCs w:val="24"/>
                <w:shd w:val="clear" w:color="auto" w:fill="FFFFFF"/>
              </w:rPr>
              <w:t> работа</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My future research work</w:t>
            </w:r>
          </w:p>
        </w:tc>
      </w:tr>
      <w:tr w:rsidR="005B0DFE" w:rsidRPr="005B0DFE" w:rsidTr="00097153">
        <w:trPr>
          <w:trHeight w:val="557"/>
        </w:trPr>
        <w:tc>
          <w:tcPr>
            <w:tcW w:w="9654" w:type="dxa"/>
            <w:gridSpan w:val="4"/>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lang w:val="kk-KZ"/>
              </w:rPr>
              <w:t>Научно-аналитическое. Обоснование поступающим актуальности и методологии предполагаемого исследования</w:t>
            </w:r>
            <w:r w:rsidRPr="005B0DFE">
              <w:rPr>
                <w:rFonts w:ascii="Times New Roman" w:eastAsia="Calibri" w:hAnsi="Times New Roman" w:cs="Times New Roman"/>
                <w:sz w:val="24"/>
                <w:szCs w:val="24"/>
              </w:rPr>
              <w:t xml:space="preserve"> (</w:t>
            </w:r>
            <w:r w:rsidRPr="005B0DFE">
              <w:rPr>
                <w:rFonts w:ascii="Times New Roman" w:eastAsia="Calibri" w:hAnsi="Times New Roman" w:cs="Times New Roman"/>
                <w:sz w:val="24"/>
                <w:szCs w:val="24"/>
                <w:lang w:val="en-US"/>
              </w:rPr>
              <w:t>researchproposal</w:t>
            </w:r>
            <w:r w:rsidRPr="005B0DFE">
              <w:rPr>
                <w:rFonts w:ascii="Times New Roman" w:eastAsia="Calibri" w:hAnsi="Times New Roman" w:cs="Times New Roman"/>
                <w:sz w:val="24"/>
                <w:szCs w:val="24"/>
              </w:rPr>
              <w:t>)</w:t>
            </w:r>
          </w:p>
        </w:tc>
      </w:tr>
      <w:tr w:rsidR="005B0DFE" w:rsidRPr="005B0DFE"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1</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Ғылыми зерттеу әдістері.</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Методы научного исследования.</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Methods of scientific research.</w:t>
            </w:r>
          </w:p>
        </w:tc>
      </w:tr>
      <w:tr w:rsidR="005B0DFE" w:rsidRPr="00EF2B31"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2</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Ғылыми зерттеулердің әдіснамасы мен әдістемесі.</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Методология и методика научных исследований.</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Methodology and methodology of scientific research.</w:t>
            </w:r>
          </w:p>
        </w:tc>
      </w:tr>
      <w:tr w:rsidR="005B0DFE" w:rsidRPr="00EF2B31"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lastRenderedPageBreak/>
              <w:t>3</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Жаратылыстану саласындағы ғылыми зерттеулердің әдістері.</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Методы научных исследований в области естествознания.</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Methods of scientific research in the field of natural science.</w:t>
            </w:r>
          </w:p>
        </w:tc>
      </w:tr>
      <w:tr w:rsidR="005B0DFE" w:rsidRPr="005B0DFE" w:rsidTr="00097153">
        <w:trPr>
          <w:trHeight w:val="557"/>
        </w:trPr>
        <w:tc>
          <w:tcPr>
            <w:tcW w:w="9654" w:type="dxa"/>
            <w:gridSpan w:val="4"/>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rPr>
              <w:t xml:space="preserve">Проблемно-тематическое. </w:t>
            </w:r>
            <w:r w:rsidRPr="005B0DFE">
              <w:rPr>
                <w:rFonts w:ascii="Times New Roman" w:eastAsia="Calibri" w:hAnsi="Times New Roman" w:cs="Times New Roman"/>
                <w:sz w:val="24"/>
                <w:szCs w:val="24"/>
                <w:lang w:val="kk-KZ"/>
              </w:rPr>
              <w:t>Изложение авторской  позиции по актуальным аспектам предметного знания</w:t>
            </w:r>
          </w:p>
        </w:tc>
      </w:tr>
      <w:tr w:rsidR="005B0DFE" w:rsidRPr="00EF2B31"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1</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Жаратылыстану пәндерін оқыту тұжырымдамасы.</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Концепция преподавания естественнонаучных дисциплин.</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The concept of teaching natural sciences.</w:t>
            </w:r>
          </w:p>
        </w:tc>
      </w:tr>
      <w:tr w:rsidR="005B0DFE" w:rsidRPr="00EF2B31"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2</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Қазіргі жағдайда жаратылыстану пәндерін оқыту әдістемесі.</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Методика обучения естественнонаучных дисциплин в современных условиях.</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Methods of teaching natural science disciplines in modern conditions.</w:t>
            </w:r>
          </w:p>
        </w:tc>
      </w:tr>
      <w:tr w:rsidR="005B0DFE" w:rsidRPr="00EF2B31" w:rsidTr="00097153">
        <w:trPr>
          <w:trHeight w:val="557"/>
        </w:trPr>
        <w:tc>
          <w:tcPr>
            <w:tcW w:w="535" w:type="dxa"/>
            <w:shd w:val="clear" w:color="auto" w:fill="auto"/>
          </w:tcPr>
          <w:p w:rsidR="004F3E94" w:rsidRPr="005B0DFE" w:rsidRDefault="004F3E94" w:rsidP="00097153">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3</w:t>
            </w:r>
          </w:p>
        </w:tc>
        <w:tc>
          <w:tcPr>
            <w:tcW w:w="2864"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Жаратылыстану пәндердің басқа ғылымдармен байланысы.</w:t>
            </w:r>
          </w:p>
        </w:tc>
        <w:tc>
          <w:tcPr>
            <w:tcW w:w="3420" w:type="dxa"/>
            <w:shd w:val="clear" w:color="auto" w:fill="auto"/>
          </w:tcPr>
          <w:p w:rsidR="004F3E94" w:rsidRPr="005B0DFE" w:rsidRDefault="004F3E94" w:rsidP="00097153">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Связь естественных дисциплин с другими науками.</w:t>
            </w:r>
          </w:p>
        </w:tc>
        <w:tc>
          <w:tcPr>
            <w:tcW w:w="2835" w:type="dxa"/>
          </w:tcPr>
          <w:p w:rsidR="004F3E94" w:rsidRPr="005B0DFE" w:rsidRDefault="004F3E94" w:rsidP="00097153">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The connection of natural sciences with other sciences.</w:t>
            </w:r>
          </w:p>
        </w:tc>
      </w:tr>
    </w:tbl>
    <w:p w:rsidR="004F3E94" w:rsidRPr="005B0DFE" w:rsidRDefault="004F3E94" w:rsidP="004F3E94">
      <w:pPr>
        <w:spacing w:after="0" w:line="240" w:lineRule="auto"/>
        <w:jc w:val="both"/>
        <w:rPr>
          <w:rFonts w:ascii="Times New Roman" w:eastAsia="Times New Roman" w:hAnsi="Times New Roman" w:cs="Times New Roman"/>
          <w:sz w:val="24"/>
          <w:szCs w:val="24"/>
          <w:lang w:val="en-US" w:eastAsia="ru-RU"/>
        </w:rPr>
      </w:pPr>
    </w:p>
    <w:p w:rsidR="007C79D4" w:rsidRPr="005B0DFE" w:rsidRDefault="007C79D4" w:rsidP="007C79D4">
      <w:pPr>
        <w:spacing w:after="0" w:line="240" w:lineRule="auto"/>
        <w:jc w:val="center"/>
        <w:rPr>
          <w:rFonts w:ascii="Times New Roman" w:hAnsi="Times New Roman" w:cs="Times New Roman"/>
          <w:b/>
          <w:sz w:val="24"/>
          <w:szCs w:val="24"/>
        </w:rPr>
      </w:pPr>
      <w:r w:rsidRPr="005B0DFE">
        <w:rPr>
          <w:rFonts w:ascii="Times New Roman" w:eastAsia="Times New Roman" w:hAnsi="Times New Roman" w:cs="Times New Roman"/>
          <w:b/>
          <w:sz w:val="24"/>
          <w:szCs w:val="24"/>
          <w:lang w:val="kk-KZ" w:eastAsia="ru-RU"/>
        </w:rPr>
        <w:t xml:space="preserve">ГОП </w:t>
      </w:r>
      <w:r w:rsidRPr="005B0DFE">
        <w:rPr>
          <w:rFonts w:ascii="Times New Roman" w:hAnsi="Times New Roman" w:cs="Times New Roman"/>
          <w:b/>
          <w:sz w:val="24"/>
          <w:szCs w:val="24"/>
        </w:rPr>
        <w:t>8D011 Педагогика и психология</w:t>
      </w:r>
    </w:p>
    <w:p w:rsidR="007C79D4" w:rsidRPr="005B0DFE" w:rsidRDefault="005B0DFE" w:rsidP="007C79D4">
      <w:pPr>
        <w:tabs>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 - 8D01110 </w:t>
      </w:r>
      <w:r w:rsidR="007C79D4" w:rsidRPr="005B0DFE">
        <w:rPr>
          <w:rFonts w:ascii="Times New Roman" w:hAnsi="Times New Roman" w:cs="Times New Roman"/>
          <w:b/>
          <w:sz w:val="24"/>
          <w:szCs w:val="24"/>
        </w:rPr>
        <w:t>Педагогика и психология</w:t>
      </w:r>
    </w:p>
    <w:p w:rsidR="007C79D4" w:rsidRPr="005B0DFE" w:rsidRDefault="007C79D4" w:rsidP="007C79D4">
      <w:pPr>
        <w:spacing w:after="0" w:line="240" w:lineRule="auto"/>
        <w:jc w:val="both"/>
        <w:rPr>
          <w:rFonts w:ascii="Times New Roman" w:eastAsia="Times New Roman" w:hAnsi="Times New Roman" w:cs="Times New Roman"/>
          <w:b/>
          <w:sz w:val="24"/>
          <w:szCs w:val="24"/>
          <w:lang w:val="kk-KZ" w:eastAsia="ru-RU"/>
        </w:rPr>
      </w:pPr>
    </w:p>
    <w:tbl>
      <w:tblPr>
        <w:tblW w:w="9478" w:type="dxa"/>
        <w:tblInd w:w="9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7"/>
        <w:gridCol w:w="2977"/>
        <w:gridCol w:w="3330"/>
        <w:gridCol w:w="2624"/>
      </w:tblGrid>
      <w:tr w:rsidR="005B0DFE" w:rsidRPr="005B0DFE" w:rsidTr="007C79D4">
        <w:trPr>
          <w:trHeight w:val="465"/>
        </w:trPr>
        <w:tc>
          <w:tcPr>
            <w:tcW w:w="547" w:type="dxa"/>
            <w:tcBorders>
              <w:top w:val="single" w:sz="4" w:space="0" w:color="auto"/>
              <w:left w:val="single" w:sz="8" w:space="0" w:color="auto"/>
              <w:bottom w:val="single" w:sz="8" w:space="0" w:color="auto"/>
              <w:right w:val="single" w:sz="8" w:space="0" w:color="auto"/>
            </w:tcBorders>
            <w:vAlign w:val="center"/>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w:t>
            </w:r>
          </w:p>
        </w:tc>
        <w:tc>
          <w:tcPr>
            <w:tcW w:w="2977" w:type="dxa"/>
            <w:tcBorders>
              <w:top w:val="single" w:sz="4" w:space="0" w:color="auto"/>
              <w:left w:val="single" w:sz="8" w:space="0" w:color="auto"/>
              <w:bottom w:val="single" w:sz="8" w:space="0" w:color="auto"/>
              <w:right w:val="single" w:sz="8" w:space="0" w:color="auto"/>
            </w:tcBorders>
            <w:vAlign w:val="center"/>
            <w:hideMark/>
          </w:tcPr>
          <w:p w:rsidR="007C79D4" w:rsidRPr="005B0DFE" w:rsidRDefault="007C79D4">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eastAsia="ru-RU"/>
              </w:rPr>
              <w:t>Эссе тақырыбы</w:t>
            </w:r>
          </w:p>
          <w:p w:rsidR="007C79D4" w:rsidRPr="005B0DFE" w:rsidRDefault="007C79D4">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eastAsia="ru-RU"/>
              </w:rPr>
              <w:t>(</w:t>
            </w:r>
            <w:r w:rsidRPr="005B0DFE">
              <w:rPr>
                <w:rFonts w:ascii="Times New Roman" w:eastAsia="Times New Roman" w:hAnsi="Times New Roman" w:cs="Times New Roman"/>
                <w:sz w:val="24"/>
                <w:szCs w:val="24"/>
                <w:lang w:val="kk-KZ" w:eastAsia="ru-RU"/>
              </w:rPr>
              <w:t>қазақ тілінде)</w:t>
            </w:r>
          </w:p>
        </w:tc>
        <w:tc>
          <w:tcPr>
            <w:tcW w:w="3330" w:type="dxa"/>
            <w:tcBorders>
              <w:top w:val="single" w:sz="4" w:space="0" w:color="auto"/>
              <w:left w:val="single" w:sz="8" w:space="0" w:color="auto"/>
              <w:bottom w:val="single" w:sz="8" w:space="0" w:color="auto"/>
              <w:right w:val="single" w:sz="8" w:space="0" w:color="auto"/>
            </w:tcBorders>
            <w:vAlign w:val="center"/>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 xml:space="preserve">Эссе тақырыбы </w:t>
            </w:r>
          </w:p>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w:t>
            </w:r>
            <w:r w:rsidRPr="005B0DFE">
              <w:rPr>
                <w:rFonts w:ascii="Times New Roman" w:eastAsia="Times New Roman" w:hAnsi="Times New Roman" w:cs="Times New Roman"/>
                <w:sz w:val="24"/>
                <w:szCs w:val="24"/>
                <w:lang w:val="kk-KZ" w:eastAsia="ru-RU"/>
              </w:rPr>
              <w:t>орыс</w:t>
            </w:r>
            <w:r w:rsidRPr="005B0DFE">
              <w:rPr>
                <w:rFonts w:ascii="Times New Roman" w:eastAsia="Times New Roman" w:hAnsi="Times New Roman" w:cs="Times New Roman"/>
                <w:sz w:val="24"/>
                <w:szCs w:val="24"/>
                <w:lang w:eastAsia="ru-RU"/>
              </w:rPr>
              <w:t xml:space="preserve"> тілінде)</w:t>
            </w:r>
          </w:p>
        </w:tc>
        <w:tc>
          <w:tcPr>
            <w:tcW w:w="2624" w:type="dxa"/>
            <w:tcBorders>
              <w:top w:val="single" w:sz="4"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 xml:space="preserve">Эссе тақырыбы </w:t>
            </w:r>
          </w:p>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w:t>
            </w:r>
            <w:r w:rsidRPr="005B0DFE">
              <w:rPr>
                <w:rFonts w:ascii="Times New Roman" w:eastAsia="Times New Roman" w:hAnsi="Times New Roman" w:cs="Times New Roman"/>
                <w:sz w:val="24"/>
                <w:szCs w:val="24"/>
                <w:lang w:val="kk-KZ" w:eastAsia="ru-RU"/>
              </w:rPr>
              <w:t>ағылшын</w:t>
            </w:r>
            <w:r w:rsidRPr="005B0DFE">
              <w:rPr>
                <w:rFonts w:ascii="Times New Roman" w:eastAsia="Times New Roman" w:hAnsi="Times New Roman" w:cs="Times New Roman"/>
                <w:sz w:val="24"/>
                <w:szCs w:val="24"/>
                <w:lang w:eastAsia="ru-RU"/>
              </w:rPr>
              <w:t xml:space="preserve"> тілінде)</w:t>
            </w:r>
          </w:p>
        </w:tc>
      </w:tr>
      <w:tr w:rsidR="005B0DFE" w:rsidRPr="005B0DFE" w:rsidTr="007C79D4">
        <w:trPr>
          <w:trHeight w:val="465"/>
        </w:trPr>
        <w:tc>
          <w:tcPr>
            <w:tcW w:w="9478" w:type="dxa"/>
            <w:gridSpan w:val="4"/>
            <w:tcBorders>
              <w:top w:val="single" w:sz="8" w:space="0" w:color="auto"/>
              <w:left w:val="single" w:sz="8" w:space="0" w:color="auto"/>
              <w:bottom w:val="single" w:sz="8" w:space="0" w:color="auto"/>
              <w:right w:val="single" w:sz="8" w:space="0" w:color="auto"/>
            </w:tcBorders>
            <w:vAlign w:val="center"/>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lang w:val="kk-KZ"/>
              </w:rPr>
              <w:t xml:space="preserve">Мотивационное. Аргументация поступающего о побудительных мотивах к научно-исследовательской деятельности </w:t>
            </w:r>
            <w:r w:rsidRPr="005B0DFE">
              <w:rPr>
                <w:rFonts w:ascii="Times New Roman" w:eastAsia="Calibri" w:hAnsi="Times New Roman" w:cs="Times New Roman"/>
                <w:sz w:val="24"/>
                <w:szCs w:val="24"/>
              </w:rPr>
              <w:t>(</w:t>
            </w:r>
            <w:r w:rsidRPr="005B0DFE">
              <w:rPr>
                <w:rFonts w:ascii="Times New Roman" w:eastAsia="Calibri" w:hAnsi="Times New Roman" w:cs="Times New Roman"/>
                <w:sz w:val="24"/>
                <w:szCs w:val="24"/>
                <w:lang w:val="en-US"/>
              </w:rPr>
              <w:t>researchstatement</w:t>
            </w:r>
            <w:r w:rsidRPr="005B0DFE">
              <w:rPr>
                <w:rFonts w:ascii="Times New Roman" w:eastAsia="Calibri" w:hAnsi="Times New Roman" w:cs="Times New Roman"/>
                <w:sz w:val="24"/>
                <w:szCs w:val="24"/>
              </w:rPr>
              <w:t>)</w:t>
            </w:r>
          </w:p>
        </w:tc>
      </w:tr>
      <w:tr w:rsidR="005B0DFE" w:rsidRPr="00EF2B31" w:rsidTr="007C79D4">
        <w:trPr>
          <w:trHeight w:val="712"/>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1</w:t>
            </w:r>
          </w:p>
        </w:tc>
        <w:tc>
          <w:tcPr>
            <w:tcW w:w="2977" w:type="dxa"/>
            <w:tcBorders>
              <w:top w:val="single" w:sz="8" w:space="0" w:color="auto"/>
              <w:left w:val="single" w:sz="8" w:space="0" w:color="auto"/>
              <w:bottom w:val="single" w:sz="8" w:space="0" w:color="auto"/>
              <w:right w:val="single" w:sz="8" w:space="0" w:color="auto"/>
            </w:tcBorders>
          </w:tcPr>
          <w:p w:rsidR="007C79D4" w:rsidRPr="005B0DFE" w:rsidRDefault="007C79D4">
            <w:pPr>
              <w:spacing w:after="0" w:line="240" w:lineRule="auto"/>
              <w:contextualSpacing/>
              <w:mirrorIndents/>
              <w:jc w:val="both"/>
              <w:rPr>
                <w:rFonts w:ascii="Times New Roman" w:eastAsia="Calibri" w:hAnsi="Times New Roman" w:cs="Times New Roman"/>
                <w:sz w:val="24"/>
                <w:szCs w:val="24"/>
                <w:lang w:val="kk-KZ"/>
              </w:rPr>
            </w:pPr>
            <w:r w:rsidRPr="005B0DFE">
              <w:rPr>
                <w:rFonts w:ascii="Times New Roman" w:eastAsia="Calibri" w:hAnsi="Times New Roman" w:cs="Times New Roman"/>
                <w:sz w:val="24"/>
                <w:szCs w:val="24"/>
                <w:lang w:val="kk-KZ"/>
              </w:rPr>
              <w:t>Өзіңіздің академиялық және мансаптық жоспарларыңызды, сондай-ақ университетте докторант ретінде іске асырғыңыз келетін кез келген ерекше қызығушылықтарыңызды (зерттеу, академиялық, көшбасшылық мүмкіндіктер және т.б.) сипаттаңыз. Сонымен қатар, егер сіз білім алу процесінде қандай да бір ерекше жағдайларға, проблемаларға немесе кедергілерге тап болсаңыз, осы тәжірибемен және оларды қалай жеңгеніңізбен бөлісіңіз.</w:t>
            </w:r>
          </w:p>
          <w:p w:rsidR="007C79D4" w:rsidRPr="005B0DFE" w:rsidRDefault="007C79D4">
            <w:pPr>
              <w:spacing w:after="0" w:line="240" w:lineRule="auto"/>
              <w:jc w:val="both"/>
              <w:rPr>
                <w:rFonts w:ascii="Times New Roman" w:hAnsi="Times New Roman" w:cs="Times New Roman"/>
                <w:sz w:val="24"/>
                <w:szCs w:val="24"/>
                <w:lang w:val="kk-KZ"/>
              </w:rPr>
            </w:pPr>
          </w:p>
        </w:tc>
        <w:tc>
          <w:tcPr>
            <w:tcW w:w="3330"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lang w:val="kk-KZ"/>
              </w:rPr>
            </w:pPr>
            <w:r w:rsidRPr="005B0DFE">
              <w:rPr>
                <w:rFonts w:ascii="Times New Roman" w:eastAsia="Calibri" w:hAnsi="Times New Roman" w:cs="Times New Roman"/>
                <w:sz w:val="24"/>
                <w:szCs w:val="24"/>
              </w:rPr>
              <w:t>Опишите свои академические и карьерные планы, а также любые особые интересы (исследовательские, академические, лидерские возможности и т.д.), которые вы хотите реализовать в качестве докторанта в университете. Кроме того, если вы столкнулись с какими-либо необычными обстоятельствами, проблемами или препятствиями в процессе получения образования, поделитесь этим опытом и тем, как вы их преодолели.</w:t>
            </w:r>
          </w:p>
        </w:tc>
        <w:tc>
          <w:tcPr>
            <w:tcW w:w="2624"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Calibri" w:hAnsi="Times New Roman" w:cs="Times New Roman"/>
                <w:sz w:val="24"/>
                <w:szCs w:val="24"/>
                <w:lang w:val="en-US"/>
              </w:rPr>
              <w:t>Describe your academic and career plans and any special interest (research, academic, leadership opportunities, etc.) that you are eager to pursue as a PhD student at our university. Also, if you encountered any unusual circumstances, challenges, or obstacles in pursuit of your education, share those experiences and how you overcame them</w:t>
            </w:r>
          </w:p>
        </w:tc>
      </w:tr>
      <w:tr w:rsidR="005B0DFE" w:rsidRPr="00EF2B31" w:rsidTr="007C79D4">
        <w:trPr>
          <w:trHeight w:val="645"/>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2</w:t>
            </w:r>
          </w:p>
        </w:tc>
        <w:tc>
          <w:tcPr>
            <w:tcW w:w="2977" w:type="dxa"/>
            <w:tcBorders>
              <w:top w:val="single" w:sz="8" w:space="0" w:color="auto"/>
              <w:left w:val="single" w:sz="8" w:space="0" w:color="auto"/>
              <w:bottom w:val="single" w:sz="8" w:space="0" w:color="auto"/>
              <w:right w:val="single" w:sz="8" w:space="0" w:color="auto"/>
            </w:tcBorders>
          </w:tcPr>
          <w:p w:rsidR="007C79D4" w:rsidRPr="005B0DFE" w:rsidRDefault="007C79D4">
            <w:pPr>
              <w:jc w:val="both"/>
              <w:rPr>
                <w:rFonts w:ascii="Times New Roman" w:hAnsi="Times New Roman" w:cs="Times New Roman"/>
                <w:sz w:val="24"/>
                <w:szCs w:val="24"/>
                <w:lang w:val="kk-KZ"/>
              </w:rPr>
            </w:pPr>
            <w:r w:rsidRPr="005B0DFE">
              <w:rPr>
                <w:rFonts w:ascii="Times New Roman" w:eastAsia="Calibri" w:hAnsi="Times New Roman" w:cs="Times New Roman"/>
                <w:sz w:val="24"/>
                <w:szCs w:val="24"/>
                <w:lang w:val="kk-KZ"/>
              </w:rPr>
              <w:t xml:space="preserve">Сіз шешкен мәселені немесе шешкіңіз келетін мәселені сипаттаңыз. Масштабқа қарамастан жеке маңызы бар барлық нәрсе -бұл зияткерлік </w:t>
            </w:r>
            <w:r w:rsidRPr="005B0DFE">
              <w:rPr>
                <w:rFonts w:ascii="Times New Roman" w:eastAsia="Calibri" w:hAnsi="Times New Roman" w:cs="Times New Roman"/>
                <w:sz w:val="24"/>
                <w:szCs w:val="24"/>
                <w:lang w:val="kk-KZ"/>
              </w:rPr>
              <w:lastRenderedPageBreak/>
              <w:t xml:space="preserve">сынақ, зерттеу сұранысы, этикалық дилемма болуы мүмкін. Сіз үшін оның мағынасын түсіндіріңіз және шешім табу үшін қандай қадамдар жасадыңыз немесе жасай аласыз. </w:t>
            </w:r>
          </w:p>
          <w:p w:rsidR="007C79D4" w:rsidRPr="005B0DFE" w:rsidRDefault="007C79D4">
            <w:pPr>
              <w:spacing w:after="0" w:line="240" w:lineRule="auto"/>
              <w:jc w:val="both"/>
              <w:rPr>
                <w:rFonts w:ascii="Times New Roman" w:hAnsi="Times New Roman" w:cs="Times New Roman"/>
                <w:sz w:val="24"/>
                <w:szCs w:val="24"/>
                <w:lang w:val="kk-KZ"/>
              </w:rPr>
            </w:pPr>
          </w:p>
        </w:tc>
        <w:tc>
          <w:tcPr>
            <w:tcW w:w="3330" w:type="dxa"/>
            <w:tcBorders>
              <w:top w:val="single" w:sz="8" w:space="0" w:color="auto"/>
              <w:left w:val="single" w:sz="8" w:space="0" w:color="auto"/>
              <w:bottom w:val="single" w:sz="8" w:space="0" w:color="auto"/>
              <w:right w:val="single" w:sz="8" w:space="0" w:color="auto"/>
            </w:tcBorders>
          </w:tcPr>
          <w:p w:rsidR="007C79D4" w:rsidRPr="005B0DFE" w:rsidRDefault="007C79D4" w:rsidP="005B0DFE">
            <w:pPr>
              <w:jc w:val="both"/>
              <w:rPr>
                <w:rFonts w:ascii="Times New Roman" w:hAnsi="Times New Roman" w:cs="Times New Roman"/>
                <w:sz w:val="24"/>
                <w:szCs w:val="24"/>
              </w:rPr>
            </w:pPr>
            <w:r w:rsidRPr="005B0DFE">
              <w:rPr>
                <w:rFonts w:ascii="Times New Roman" w:hAnsi="Times New Roman" w:cs="Times New Roman"/>
                <w:sz w:val="24"/>
                <w:szCs w:val="24"/>
              </w:rPr>
              <w:lastRenderedPageBreak/>
              <w:t xml:space="preserve">Опишите проблему, которую вы решили, или проблему, которую вы хотели бы решить. Это может быть интеллектуальный вызов, исследовательский запрос, </w:t>
            </w:r>
            <w:r w:rsidRPr="005B0DFE">
              <w:rPr>
                <w:rFonts w:ascii="Times New Roman" w:hAnsi="Times New Roman" w:cs="Times New Roman"/>
                <w:sz w:val="24"/>
                <w:szCs w:val="24"/>
              </w:rPr>
              <w:lastRenderedPageBreak/>
              <w:t xml:space="preserve">этическая дилемма-все, что имеет личное значение, независимо от масштаба. Объясните его значение для вас и какие шаги вы предприняли или могли бы предпринять, чтобы найти решение. </w:t>
            </w:r>
          </w:p>
        </w:tc>
        <w:tc>
          <w:tcPr>
            <w:tcW w:w="2624" w:type="dxa"/>
            <w:tcBorders>
              <w:top w:val="single" w:sz="8" w:space="0" w:color="auto"/>
              <w:left w:val="single" w:sz="8" w:space="0" w:color="auto"/>
              <w:bottom w:val="single" w:sz="8" w:space="0" w:color="auto"/>
              <w:right w:val="single" w:sz="8" w:space="0" w:color="auto"/>
            </w:tcBorders>
          </w:tcPr>
          <w:p w:rsidR="007C79D4" w:rsidRPr="005B0DFE" w:rsidRDefault="007C79D4" w:rsidP="005B0DFE">
            <w:pPr>
              <w:jc w:val="both"/>
              <w:rPr>
                <w:rFonts w:ascii="Times New Roman" w:eastAsia="Times New Roman" w:hAnsi="Times New Roman" w:cs="Times New Roman"/>
                <w:sz w:val="24"/>
                <w:szCs w:val="24"/>
                <w:lang w:val="en-US" w:eastAsia="ru-RU"/>
              </w:rPr>
            </w:pPr>
            <w:r w:rsidRPr="005B0DFE">
              <w:rPr>
                <w:rFonts w:ascii="Times New Roman" w:hAnsi="Times New Roman" w:cs="Times New Roman"/>
                <w:sz w:val="24"/>
                <w:szCs w:val="24"/>
                <w:lang w:val="kk-KZ"/>
              </w:rPr>
              <w:lastRenderedPageBreak/>
              <w:t xml:space="preserve">Describe your academic and career plans and any special interest (research, academic, leadership opportunities, etc.) that you are eager to pursue </w:t>
            </w:r>
            <w:r w:rsidRPr="005B0DFE">
              <w:rPr>
                <w:rFonts w:ascii="Times New Roman" w:hAnsi="Times New Roman" w:cs="Times New Roman"/>
                <w:sz w:val="24"/>
                <w:szCs w:val="24"/>
                <w:lang w:val="kk-KZ"/>
              </w:rPr>
              <w:lastRenderedPageBreak/>
              <w:t>as a master student at our university. Also, if you encountered any unusual circumstances, challenges, or obstacles in pursuit of your education, share those experiences and how you overcame them.</w:t>
            </w:r>
          </w:p>
        </w:tc>
      </w:tr>
      <w:tr w:rsidR="005B0DFE" w:rsidRPr="00EF2B31" w:rsidTr="007C79D4">
        <w:trPr>
          <w:trHeight w:val="717"/>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lastRenderedPageBreak/>
              <w:t>3</w:t>
            </w:r>
          </w:p>
        </w:tc>
        <w:tc>
          <w:tcPr>
            <w:tcW w:w="297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Сіз жұмыс істеген ж</w:t>
            </w:r>
            <w:r w:rsidRPr="005B0DFE">
              <w:rPr>
                <w:rFonts w:ascii="Times New Roman" w:hAnsi="Times New Roman" w:cs="Times New Roman"/>
                <w:sz w:val="24"/>
                <w:szCs w:val="24"/>
                <w:lang w:val="kk-KZ"/>
              </w:rPr>
              <w:t>әне</w:t>
            </w:r>
            <w:r w:rsidRPr="005B0DFE">
              <w:rPr>
                <w:rFonts w:ascii="Times New Roman" w:hAnsi="Times New Roman" w:cs="Times New Roman"/>
                <w:sz w:val="24"/>
                <w:szCs w:val="24"/>
              </w:rPr>
              <w:t xml:space="preserve"> тәжірибесі немесе сенімдері сіздікінен өзгеше адамдармен қарым-қатынас жасаған ортаны сипаттаңыз. </w:t>
            </w:r>
            <w:r w:rsidRPr="005B0DFE">
              <w:rPr>
                <w:rFonts w:ascii="Times New Roman" w:hAnsi="Times New Roman" w:cs="Times New Roman"/>
                <w:sz w:val="24"/>
                <w:szCs w:val="24"/>
                <w:lang w:val="kk-KZ"/>
              </w:rPr>
              <w:t xml:space="preserve">Өзіңіздің бастапқы сезімдеріңізге оралыңыз </w:t>
            </w:r>
            <w:r w:rsidRPr="005B0DFE">
              <w:rPr>
                <w:rFonts w:ascii="Times New Roman" w:hAnsi="Times New Roman" w:cs="Times New Roman"/>
                <w:sz w:val="24"/>
                <w:szCs w:val="24"/>
              </w:rPr>
              <w:t xml:space="preserve">және бұл сезім </w:t>
            </w:r>
            <w:r w:rsidRPr="005B0DFE">
              <w:rPr>
                <w:rFonts w:ascii="Times New Roman" w:hAnsi="Times New Roman" w:cs="Times New Roman"/>
                <w:sz w:val="24"/>
                <w:szCs w:val="24"/>
                <w:lang w:val="kk-KZ"/>
              </w:rPr>
              <w:t xml:space="preserve">қалай </w:t>
            </w:r>
            <w:r w:rsidRPr="005B0DFE">
              <w:rPr>
                <w:rFonts w:ascii="Times New Roman" w:hAnsi="Times New Roman" w:cs="Times New Roman"/>
                <w:sz w:val="24"/>
                <w:szCs w:val="24"/>
              </w:rPr>
              <w:t xml:space="preserve">болды немесе </w:t>
            </w:r>
            <w:r w:rsidRPr="005B0DFE">
              <w:rPr>
                <w:rFonts w:ascii="Times New Roman" w:hAnsi="Times New Roman" w:cs="Times New Roman"/>
                <w:sz w:val="24"/>
                <w:szCs w:val="24"/>
                <w:lang w:val="kk-KZ"/>
              </w:rPr>
              <w:t xml:space="preserve">бұл тәжірибе барысында </w:t>
            </w:r>
            <w:r w:rsidRPr="005B0DFE">
              <w:rPr>
                <w:rFonts w:ascii="Times New Roman" w:hAnsi="Times New Roman" w:cs="Times New Roman"/>
                <w:sz w:val="24"/>
                <w:szCs w:val="24"/>
              </w:rPr>
              <w:t>өзгер</w:t>
            </w:r>
            <w:r w:rsidRPr="005B0DFE">
              <w:rPr>
                <w:rFonts w:ascii="Times New Roman" w:hAnsi="Times New Roman" w:cs="Times New Roman"/>
                <w:sz w:val="24"/>
                <w:szCs w:val="24"/>
                <w:lang w:val="kk-KZ"/>
              </w:rPr>
              <w:t>іске ұшырадыма</w:t>
            </w:r>
            <w:r w:rsidRPr="005B0DFE">
              <w:rPr>
                <w:rFonts w:ascii="Times New Roman" w:hAnsi="Times New Roman" w:cs="Times New Roman"/>
                <w:sz w:val="24"/>
                <w:szCs w:val="24"/>
              </w:rPr>
              <w:t>.</w:t>
            </w:r>
          </w:p>
        </w:tc>
        <w:tc>
          <w:tcPr>
            <w:tcW w:w="3330" w:type="dxa"/>
            <w:tcBorders>
              <w:top w:val="single" w:sz="8" w:space="0" w:color="auto"/>
              <w:left w:val="single" w:sz="8" w:space="0" w:color="auto"/>
              <w:bottom w:val="single" w:sz="8" w:space="0" w:color="auto"/>
              <w:right w:val="single" w:sz="8" w:space="0" w:color="auto"/>
            </w:tcBorders>
          </w:tcPr>
          <w:p w:rsidR="007C79D4" w:rsidRPr="005B0DFE" w:rsidRDefault="007C79D4">
            <w:pPr>
              <w:rPr>
                <w:rFonts w:ascii="Times New Roman" w:hAnsi="Times New Roman" w:cs="Times New Roman"/>
                <w:sz w:val="24"/>
                <w:szCs w:val="24"/>
              </w:rPr>
            </w:pPr>
            <w:r w:rsidRPr="005B0DFE">
              <w:rPr>
                <w:rFonts w:ascii="Times New Roman" w:hAnsi="Times New Roman" w:cs="Times New Roman"/>
                <w:sz w:val="24"/>
                <w:szCs w:val="24"/>
              </w:rPr>
              <w:t xml:space="preserve"> </w:t>
            </w:r>
            <w:r w:rsidRPr="005B0DFE">
              <w:rPr>
                <w:rFonts w:ascii="Times New Roman" w:hAnsi="Times New Roman" w:cs="Times New Roman"/>
                <w:sz w:val="24"/>
                <w:szCs w:val="24"/>
                <w:lang w:val="kk-KZ"/>
              </w:rPr>
              <w:t xml:space="preserve">Опишите обстановку, в которой вы сотрудничали или заимодействовали с людьми, чей опыт и/или убеждения отличаются от ваших. Обратитесь к своим первоначальным чувствам и к тому, как эти чувства были или не были изменены этим опытом. </w:t>
            </w:r>
          </w:p>
          <w:p w:rsidR="007C79D4" w:rsidRPr="005B0DFE" w:rsidRDefault="007C79D4">
            <w:pPr>
              <w:spacing w:after="0" w:line="240" w:lineRule="auto"/>
              <w:jc w:val="both"/>
              <w:rPr>
                <w:rFonts w:ascii="Times New Roman" w:hAnsi="Times New Roman" w:cs="Times New Roman"/>
                <w:sz w:val="24"/>
                <w:szCs w:val="24"/>
              </w:rPr>
            </w:pPr>
          </w:p>
        </w:tc>
        <w:tc>
          <w:tcPr>
            <w:tcW w:w="2624"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en-US" w:eastAsia="ru-RU"/>
              </w:rPr>
            </w:pPr>
            <w:r w:rsidRPr="005B0DFE">
              <w:rPr>
                <w:rFonts w:ascii="Times New Roman" w:hAnsi="Times New Roman" w:cs="Times New Roman"/>
                <w:iCs/>
                <w:sz w:val="24"/>
                <w:szCs w:val="24"/>
                <w:lang w:val="en-US"/>
              </w:rPr>
              <w:t>Describe a setting in which you have collaborated or interacted with people whose experiences and/or beliefs differ from yours. Address your initial feelings, and how those feelings were or were not changed by this experience</w:t>
            </w:r>
            <w:r w:rsidRPr="005B0DFE">
              <w:rPr>
                <w:rFonts w:ascii="Times New Roman" w:hAnsi="Times New Roman" w:cs="Times New Roman"/>
                <w:sz w:val="24"/>
                <w:szCs w:val="24"/>
                <w:lang w:val="en-US"/>
              </w:rPr>
              <w:t>.</w:t>
            </w:r>
          </w:p>
        </w:tc>
      </w:tr>
      <w:tr w:rsidR="005B0DFE" w:rsidRPr="00EF2B31" w:rsidTr="007C79D4">
        <w:trPr>
          <w:trHeight w:val="557"/>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4</w:t>
            </w:r>
          </w:p>
        </w:tc>
        <w:tc>
          <w:tcPr>
            <w:tcW w:w="297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Диссертацияны жазу және сәтті қорғау үшін тақырыпты таңдап қана қоймай, оны сенімді түрде негіздеу керек. Жұмыстың бұл кезеңін қарапайым формальдылық ретінде қарастыруға болмайды — аттестаттау комиссиясы үшін тақырыпты таңдау мәселесі өте маңызды. Диссертация тақырыбын негіздеу кезеңдері қандай?</w:t>
            </w:r>
          </w:p>
        </w:tc>
        <w:tc>
          <w:tcPr>
            <w:tcW w:w="3330" w:type="dxa"/>
            <w:tcBorders>
              <w:top w:val="single" w:sz="8" w:space="0" w:color="auto"/>
              <w:left w:val="single" w:sz="8" w:space="0" w:color="auto"/>
              <w:bottom w:val="single" w:sz="8" w:space="0" w:color="auto"/>
              <w:right w:val="single" w:sz="8" w:space="0" w:color="auto"/>
            </w:tcBorders>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Чтобы написать и успешно защитить диссертацию, необходимо не только выбрать тему, но и убедительно ее обосновать. Данный этап работы нельзя рассматривать как простую формальность — для аттестационной комиссии вопрос выбора темы имеет первостепенную важность. Каковы этапы обоснования темы диссертации?</w:t>
            </w:r>
          </w:p>
          <w:p w:rsidR="007C79D4" w:rsidRPr="005B0DFE" w:rsidRDefault="007C79D4">
            <w:pPr>
              <w:spacing w:after="0" w:line="240" w:lineRule="auto"/>
              <w:jc w:val="both"/>
              <w:rPr>
                <w:rFonts w:ascii="Times New Roman" w:hAnsi="Times New Roman" w:cs="Times New Roman"/>
                <w:sz w:val="24"/>
                <w:szCs w:val="24"/>
              </w:rPr>
            </w:pPr>
          </w:p>
        </w:tc>
        <w:tc>
          <w:tcPr>
            <w:tcW w:w="2624"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To write and successfully defend a dissertation, it is necessary not only to choose a topic, but also to justify it convincingly. This stage of work can not be considered as a mere formality — for the certification commission, the issue of choosing a topic is of paramount importance. What are the stages of substantiating the topic of the dissertation?</w:t>
            </w:r>
          </w:p>
        </w:tc>
      </w:tr>
      <w:tr w:rsidR="005B0DFE" w:rsidRPr="005B0DFE" w:rsidTr="007C79D4">
        <w:trPr>
          <w:trHeight w:val="557"/>
        </w:trPr>
        <w:tc>
          <w:tcPr>
            <w:tcW w:w="9478" w:type="dxa"/>
            <w:gridSpan w:val="4"/>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lang w:val="kk-KZ"/>
              </w:rPr>
              <w:t>Научно-аналитическое. Обоснование поступающим актуальности и методологии предполагаемого исследования</w:t>
            </w:r>
            <w:r w:rsidRPr="005B0DFE">
              <w:rPr>
                <w:rFonts w:ascii="Times New Roman" w:eastAsia="Calibri" w:hAnsi="Times New Roman" w:cs="Times New Roman"/>
                <w:sz w:val="24"/>
                <w:szCs w:val="24"/>
              </w:rPr>
              <w:t xml:space="preserve"> (</w:t>
            </w:r>
            <w:r w:rsidRPr="005B0DFE">
              <w:rPr>
                <w:rFonts w:ascii="Times New Roman" w:eastAsia="Calibri" w:hAnsi="Times New Roman" w:cs="Times New Roman"/>
                <w:sz w:val="24"/>
                <w:szCs w:val="24"/>
                <w:lang w:val="en-US"/>
              </w:rPr>
              <w:t>researchproposal</w:t>
            </w:r>
            <w:r w:rsidRPr="005B0DFE">
              <w:rPr>
                <w:rFonts w:ascii="Times New Roman" w:eastAsia="Calibri" w:hAnsi="Times New Roman" w:cs="Times New Roman"/>
                <w:sz w:val="24"/>
                <w:szCs w:val="24"/>
              </w:rPr>
              <w:t>)</w:t>
            </w:r>
          </w:p>
        </w:tc>
      </w:tr>
      <w:tr w:rsidR="005B0DFE" w:rsidRPr="00EF2B31" w:rsidTr="007C79D4">
        <w:trPr>
          <w:trHeight w:val="557"/>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1</w:t>
            </w:r>
          </w:p>
        </w:tc>
        <w:tc>
          <w:tcPr>
            <w:tcW w:w="297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 xml:space="preserve">Ұжымдық ғылыми зерттеулерді ұйымдастыру үшін зерттеу тобының жетекшісі тағайындалады, ең алдымен ол ұжымдық зерттеудің жалпы, бірыңғай тақырыбын қалай тұжырымдау керек деген сұрақ туындайды. Зерттеу тобының жұмысын және бірыңғай </w:t>
            </w:r>
            <w:r w:rsidRPr="005B0DFE">
              <w:rPr>
                <w:rFonts w:ascii="Times New Roman" w:hAnsi="Times New Roman" w:cs="Times New Roman"/>
                <w:sz w:val="24"/>
                <w:szCs w:val="24"/>
              </w:rPr>
              <w:lastRenderedPageBreak/>
              <w:t>зерттеу тақырыбын қалай ұйымдастырар едіңіз?</w:t>
            </w:r>
          </w:p>
        </w:tc>
        <w:tc>
          <w:tcPr>
            <w:tcW w:w="3330" w:type="dxa"/>
            <w:tcBorders>
              <w:top w:val="single" w:sz="8" w:space="0" w:color="auto"/>
              <w:left w:val="single" w:sz="8" w:space="0" w:color="auto"/>
              <w:bottom w:val="single" w:sz="8" w:space="0" w:color="auto"/>
              <w:right w:val="single" w:sz="8" w:space="0" w:color="auto"/>
            </w:tcBorders>
          </w:tcPr>
          <w:p w:rsidR="007C79D4" w:rsidRPr="005B0DFE" w:rsidRDefault="007C79D4" w:rsidP="005B0DFE">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lastRenderedPageBreak/>
              <w:t xml:space="preserve">Для организации коллективного научного исследования назначается руководитель исследовательского коллектива, в первую очередь, он задается вопросом: как сформулировать общую, единую тему коллективного исследования. Как бы Вы организовали работу </w:t>
            </w:r>
            <w:r w:rsidRPr="005B0DFE">
              <w:rPr>
                <w:rFonts w:ascii="Times New Roman" w:hAnsi="Times New Roman" w:cs="Times New Roman"/>
                <w:sz w:val="24"/>
                <w:szCs w:val="24"/>
              </w:rPr>
              <w:lastRenderedPageBreak/>
              <w:t>исследовательского коллектива и единую тему исследования?</w:t>
            </w:r>
          </w:p>
        </w:tc>
        <w:tc>
          <w:tcPr>
            <w:tcW w:w="2624"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lastRenderedPageBreak/>
              <w:t xml:space="preserve">To organize a collective scientific research, the head of the research team is appointed, first of all, he asks the question: how to formulate a common, unified topic of collective research. How would you organize the work of the research </w:t>
            </w:r>
            <w:r w:rsidRPr="005B0DFE">
              <w:rPr>
                <w:rFonts w:ascii="Times New Roman" w:eastAsia="Times New Roman" w:hAnsi="Times New Roman" w:cs="Times New Roman"/>
                <w:sz w:val="24"/>
                <w:szCs w:val="24"/>
                <w:lang w:val="en-US" w:eastAsia="ru-RU"/>
              </w:rPr>
              <w:lastRenderedPageBreak/>
              <w:t>team and a single research topic?</w:t>
            </w:r>
          </w:p>
        </w:tc>
      </w:tr>
      <w:tr w:rsidR="005B0DFE" w:rsidRPr="005B0DFE" w:rsidTr="007C79D4">
        <w:trPr>
          <w:trHeight w:val="557"/>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lastRenderedPageBreak/>
              <w:t>2</w:t>
            </w:r>
          </w:p>
        </w:tc>
        <w:tc>
          <w:tcPr>
            <w:tcW w:w="297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Ғылыми зерттеудің басында ғылыми зерттеулерді жобалау жүзеге асырылады. Нені жобалау керек?</w:t>
            </w:r>
          </w:p>
        </w:tc>
        <w:tc>
          <w:tcPr>
            <w:tcW w:w="3330" w:type="dxa"/>
            <w:tcBorders>
              <w:top w:val="single" w:sz="8" w:space="0" w:color="auto"/>
              <w:left w:val="single" w:sz="8" w:space="0" w:color="auto"/>
              <w:bottom w:val="single" w:sz="8" w:space="0" w:color="auto"/>
              <w:right w:val="single" w:sz="8" w:space="0" w:color="auto"/>
            </w:tcBorders>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 xml:space="preserve">В начале научного исследования выполняется проектирование научного исследования. Что должно проектироваться? </w:t>
            </w:r>
          </w:p>
          <w:p w:rsidR="007C79D4" w:rsidRPr="005B0DFE" w:rsidRDefault="007C79D4">
            <w:pPr>
              <w:spacing w:after="0" w:line="240" w:lineRule="auto"/>
              <w:jc w:val="both"/>
              <w:rPr>
                <w:rFonts w:ascii="Times New Roman" w:hAnsi="Times New Roman" w:cs="Times New Roman"/>
                <w:sz w:val="24"/>
                <w:szCs w:val="24"/>
              </w:rPr>
            </w:pPr>
          </w:p>
        </w:tc>
        <w:tc>
          <w:tcPr>
            <w:tcW w:w="2624"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val="en-US" w:eastAsia="ru-RU"/>
              </w:rPr>
              <w:t xml:space="preserve">At the beginning of the scientific research, the design of the scientific research is performed. </w:t>
            </w:r>
            <w:r w:rsidRPr="005B0DFE">
              <w:rPr>
                <w:rFonts w:ascii="Times New Roman" w:eastAsia="Times New Roman" w:hAnsi="Times New Roman" w:cs="Times New Roman"/>
                <w:sz w:val="24"/>
                <w:szCs w:val="24"/>
                <w:lang w:eastAsia="ru-RU"/>
              </w:rPr>
              <w:t>What should be designed?</w:t>
            </w:r>
          </w:p>
        </w:tc>
      </w:tr>
      <w:tr w:rsidR="005B0DFE" w:rsidRPr="00EF2B31" w:rsidTr="007C79D4">
        <w:trPr>
          <w:trHeight w:val="557"/>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Times New Roman" w:hAnsi="Times New Roman" w:cs="Times New Roman"/>
                <w:sz w:val="24"/>
                <w:szCs w:val="24"/>
                <w:lang w:eastAsia="ru-RU"/>
              </w:rPr>
              <w:t>3</w:t>
            </w:r>
          </w:p>
        </w:tc>
        <w:tc>
          <w:tcPr>
            <w:tcW w:w="297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lang w:val="kk-KZ"/>
              </w:rPr>
              <w:t>Көптеген докторантура түлектері академиялық зерттеулерден тыс жұмыс істеуге шектеулі дайындыққа ие. Университеттер жағдайды жақсарту үшін не істей алады?</w:t>
            </w:r>
          </w:p>
        </w:tc>
        <w:tc>
          <w:tcPr>
            <w:tcW w:w="3330"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 xml:space="preserve">Благодаря широкому использованию технологий студенты могут найти в Интернете все, что влияет на их критическое мышление. </w:t>
            </w:r>
            <w:r w:rsidRPr="005B0DFE">
              <w:rPr>
                <w:rFonts w:ascii="Times New Roman" w:hAnsi="Times New Roman" w:cs="Times New Roman"/>
                <w:sz w:val="24"/>
                <w:szCs w:val="24"/>
                <w:lang w:val="en-US"/>
              </w:rPr>
              <w:t>Каковы наиболее эффективные способы сохранения этой способности?</w:t>
            </w:r>
          </w:p>
        </w:tc>
        <w:tc>
          <w:tcPr>
            <w:tcW w:w="2624"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en-US" w:eastAsia="ru-RU"/>
              </w:rPr>
            </w:pPr>
            <w:r w:rsidRPr="005B0DFE">
              <w:rPr>
                <w:rFonts w:ascii="Times New Roman" w:eastAsia="Times New Roman" w:hAnsi="Times New Roman" w:cs="Times New Roman"/>
                <w:sz w:val="24"/>
                <w:szCs w:val="24"/>
                <w:lang w:val="en-US" w:eastAsia="ru-RU"/>
              </w:rPr>
              <w:t>With the widespread use of technology, students can find everything online, which affects their </w:t>
            </w:r>
            <w:r w:rsidRPr="005B0DFE">
              <w:rPr>
                <w:rStyle w:val="af"/>
                <w:rFonts w:ascii="Times New Roman" w:eastAsia="Times New Roman" w:hAnsi="Times New Roman" w:cs="Times New Roman"/>
                <w:color w:val="auto"/>
                <w:sz w:val="24"/>
                <w:szCs w:val="24"/>
                <w:u w:val="none"/>
                <w:lang w:val="en-US" w:eastAsia="ru-RU"/>
              </w:rPr>
              <w:t>critical thinking</w:t>
            </w:r>
            <w:r w:rsidRPr="005B0DFE">
              <w:rPr>
                <w:rFonts w:ascii="Times New Roman" w:eastAsia="Times New Roman" w:hAnsi="Times New Roman" w:cs="Times New Roman"/>
                <w:sz w:val="24"/>
                <w:szCs w:val="24"/>
                <w:lang w:val="en-US" w:eastAsia="ru-RU"/>
              </w:rPr>
              <w:t>. What are the most effective ways to preserve this ability? </w:t>
            </w:r>
          </w:p>
        </w:tc>
      </w:tr>
      <w:tr w:rsidR="005B0DFE" w:rsidRPr="005B0DFE" w:rsidTr="007C79D4">
        <w:trPr>
          <w:trHeight w:val="557"/>
        </w:trPr>
        <w:tc>
          <w:tcPr>
            <w:tcW w:w="9478" w:type="dxa"/>
            <w:gridSpan w:val="4"/>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eastAsia="Calibri" w:hAnsi="Times New Roman" w:cs="Times New Roman"/>
                <w:sz w:val="24"/>
                <w:szCs w:val="24"/>
              </w:rPr>
              <w:t xml:space="preserve">Проблемно-тематическое. </w:t>
            </w:r>
            <w:r w:rsidRPr="005B0DFE">
              <w:rPr>
                <w:rFonts w:ascii="Times New Roman" w:eastAsia="Calibri" w:hAnsi="Times New Roman" w:cs="Times New Roman"/>
                <w:sz w:val="24"/>
                <w:szCs w:val="24"/>
                <w:lang w:val="kk-KZ"/>
              </w:rPr>
              <w:t>Изложение авторской  позиции по актуальным аспектам предметного знания</w:t>
            </w:r>
          </w:p>
        </w:tc>
      </w:tr>
      <w:tr w:rsidR="005B0DFE" w:rsidRPr="00EF2B31" w:rsidTr="007C79D4">
        <w:trPr>
          <w:trHeight w:val="557"/>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1</w:t>
            </w:r>
          </w:p>
        </w:tc>
        <w:tc>
          <w:tcPr>
            <w:tcW w:w="297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Отбасындағы зорлық-зомбылық құрбандарында физикалық кемшіліктер көбінесе созылмалы денсаулық проблемалары мен стресс дамыған. Біздің қоғамдағы тұрмыстық зорлық-зомбылық деңгейін қалай төмендетуге болады?</w:t>
            </w:r>
          </w:p>
        </w:tc>
        <w:tc>
          <w:tcPr>
            <w:tcW w:w="3330"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rPr>
              <w:t>У жертв насилия в семье часто развиваются физические недостатки, хронические проблемы со здоровьем и стресс. Каким образом мы можем снизить уровень насилия в семье в нашем обществе</w:t>
            </w:r>
          </w:p>
        </w:tc>
        <w:tc>
          <w:tcPr>
            <w:tcW w:w="2624" w:type="dxa"/>
            <w:tcBorders>
              <w:top w:val="single" w:sz="8" w:space="0" w:color="auto"/>
              <w:left w:val="single" w:sz="8" w:space="0" w:color="auto"/>
              <w:bottom w:val="single" w:sz="8" w:space="0" w:color="auto"/>
              <w:right w:val="single" w:sz="8" w:space="0" w:color="auto"/>
            </w:tcBorders>
          </w:tcPr>
          <w:p w:rsidR="007C79D4" w:rsidRPr="005B0DFE" w:rsidRDefault="007C79D4">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en-US"/>
              </w:rPr>
              <w:t>Victims of domestic violence often develop physical disabilities, chronic health problems, and stress. In what ways can we reduce domestic violence in our society? </w:t>
            </w:r>
          </w:p>
          <w:p w:rsidR="007C79D4" w:rsidRPr="005B0DFE" w:rsidRDefault="007C79D4">
            <w:pPr>
              <w:spacing w:after="0" w:line="240" w:lineRule="auto"/>
              <w:jc w:val="both"/>
              <w:rPr>
                <w:rFonts w:ascii="Times New Roman" w:eastAsia="Times New Roman" w:hAnsi="Times New Roman" w:cs="Times New Roman"/>
                <w:sz w:val="24"/>
                <w:szCs w:val="24"/>
                <w:lang w:val="en-US" w:eastAsia="ru-RU"/>
              </w:rPr>
            </w:pPr>
          </w:p>
        </w:tc>
      </w:tr>
      <w:tr w:rsidR="005B0DFE" w:rsidRPr="00EF2B31" w:rsidTr="007C79D4">
        <w:trPr>
          <w:trHeight w:val="557"/>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2</w:t>
            </w:r>
          </w:p>
        </w:tc>
        <w:tc>
          <w:tcPr>
            <w:tcW w:w="297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Балалар қатал мінез-құлықты көргенде, олар агрессивті болады. Біз олардың зорлық-зомбылыққа куә болуына қалай кедергі жасай аламыз?</w:t>
            </w:r>
          </w:p>
        </w:tc>
        <w:tc>
          <w:tcPr>
            <w:tcW w:w="3330"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rPr>
              <w:t>Когда дети наблюдают жестокое поведение, они становятся более агрессивными. Каким</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образом</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мы</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можем</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помешать</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им</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стать</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свидетелями</w:t>
            </w:r>
            <w:r w:rsidRPr="005B0DFE">
              <w:rPr>
                <w:rFonts w:ascii="Times New Roman" w:hAnsi="Times New Roman" w:cs="Times New Roman"/>
                <w:sz w:val="24"/>
                <w:szCs w:val="24"/>
                <w:lang w:val="en-US"/>
              </w:rPr>
              <w:t xml:space="preserve"> </w:t>
            </w:r>
            <w:r w:rsidRPr="005B0DFE">
              <w:rPr>
                <w:rFonts w:ascii="Times New Roman" w:hAnsi="Times New Roman" w:cs="Times New Roman"/>
                <w:sz w:val="24"/>
                <w:szCs w:val="24"/>
              </w:rPr>
              <w:t>насилия</w:t>
            </w:r>
            <w:r w:rsidRPr="005B0DFE">
              <w:rPr>
                <w:rFonts w:ascii="Times New Roman" w:hAnsi="Times New Roman" w:cs="Times New Roman"/>
                <w:sz w:val="24"/>
                <w:szCs w:val="24"/>
                <w:lang w:val="en-US"/>
              </w:rPr>
              <w:t>?</w:t>
            </w:r>
          </w:p>
        </w:tc>
        <w:tc>
          <w:tcPr>
            <w:tcW w:w="2624"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kk-KZ" w:eastAsia="ru-RU"/>
              </w:rPr>
            </w:pPr>
            <w:r w:rsidRPr="005B0DFE">
              <w:rPr>
                <w:rFonts w:ascii="Times New Roman" w:hAnsi="Times New Roman" w:cs="Times New Roman"/>
                <w:sz w:val="24"/>
                <w:szCs w:val="24"/>
                <w:lang w:val="en-US"/>
              </w:rPr>
              <w:t>When children observe violent behaviors, they become more aggressive. In what ways can we prevent them from witnessing violence?</w:t>
            </w:r>
          </w:p>
        </w:tc>
      </w:tr>
      <w:tr w:rsidR="005B0DFE" w:rsidRPr="005B0DFE" w:rsidTr="007C79D4">
        <w:trPr>
          <w:trHeight w:val="557"/>
        </w:trPr>
        <w:tc>
          <w:tcPr>
            <w:tcW w:w="54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t>3</w:t>
            </w:r>
          </w:p>
        </w:tc>
        <w:tc>
          <w:tcPr>
            <w:tcW w:w="2977"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lang w:val="kk-KZ"/>
              </w:rPr>
            </w:pPr>
            <w:r w:rsidRPr="005B0DFE">
              <w:rPr>
                <w:rFonts w:ascii="Times New Roman" w:hAnsi="Times New Roman" w:cs="Times New Roman"/>
                <w:sz w:val="24"/>
                <w:szCs w:val="24"/>
                <w:lang w:val="kk-KZ"/>
              </w:rPr>
              <w:t>Пандемия кезінде көптеген студенттер онлайн білімге жүгінуге мәжбүр болды, білім сапасына күмәнмен қарады. Электронды оқытуды тиімді етудің қандай жолдары бар?</w:t>
            </w:r>
          </w:p>
        </w:tc>
        <w:tc>
          <w:tcPr>
            <w:tcW w:w="3330"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hAnsi="Times New Roman" w:cs="Times New Roman"/>
                <w:sz w:val="24"/>
                <w:szCs w:val="24"/>
              </w:rPr>
            </w:pPr>
            <w:r w:rsidRPr="005B0DFE">
              <w:rPr>
                <w:rFonts w:ascii="Times New Roman" w:hAnsi="Times New Roman" w:cs="Times New Roman"/>
                <w:sz w:val="24"/>
                <w:szCs w:val="24"/>
              </w:rPr>
              <w:t xml:space="preserve">В условиях пандемии многим студентам пришлось прибегнуть к онлайн-образованию, часто с сомнительным качеством. </w:t>
            </w:r>
            <w:r w:rsidRPr="005B0DFE">
              <w:rPr>
                <w:rFonts w:ascii="Times New Roman" w:hAnsi="Times New Roman" w:cs="Times New Roman"/>
                <w:sz w:val="24"/>
                <w:szCs w:val="24"/>
                <w:lang w:val="en-US"/>
              </w:rPr>
              <w:t>Каковы способы сделать электронное обучение эффективным?</w:t>
            </w:r>
          </w:p>
        </w:tc>
        <w:tc>
          <w:tcPr>
            <w:tcW w:w="2624" w:type="dxa"/>
            <w:tcBorders>
              <w:top w:val="single" w:sz="8" w:space="0" w:color="auto"/>
              <w:left w:val="single" w:sz="8" w:space="0" w:color="auto"/>
              <w:bottom w:val="single" w:sz="8" w:space="0" w:color="auto"/>
              <w:right w:val="single" w:sz="8" w:space="0" w:color="auto"/>
            </w:tcBorders>
            <w:hideMark/>
          </w:tcPr>
          <w:p w:rsidR="007C79D4" w:rsidRPr="005B0DFE" w:rsidRDefault="007C79D4">
            <w:pPr>
              <w:spacing w:after="0" w:line="240" w:lineRule="auto"/>
              <w:jc w:val="both"/>
              <w:rPr>
                <w:rFonts w:ascii="Times New Roman" w:eastAsia="Times New Roman" w:hAnsi="Times New Roman" w:cs="Times New Roman"/>
                <w:sz w:val="24"/>
                <w:szCs w:val="24"/>
                <w:lang w:eastAsia="ru-RU"/>
              </w:rPr>
            </w:pPr>
            <w:r w:rsidRPr="005B0DFE">
              <w:rPr>
                <w:rFonts w:ascii="Times New Roman" w:hAnsi="Times New Roman" w:cs="Times New Roman"/>
                <w:sz w:val="24"/>
                <w:szCs w:val="24"/>
                <w:lang w:val="en-US"/>
              </w:rPr>
              <w:t>In the pandemic environment, many students had to resort to </w:t>
            </w:r>
            <w:hyperlink r:id="rId8" w:tgtFrame="_blank" w:tooltip="Go to studycorgi.com" w:history="1">
              <w:r w:rsidRPr="005B0DFE">
                <w:rPr>
                  <w:rStyle w:val="af"/>
                  <w:rFonts w:ascii="Times New Roman" w:hAnsi="Times New Roman" w:cs="Times New Roman"/>
                  <w:color w:val="auto"/>
                  <w:sz w:val="24"/>
                  <w:szCs w:val="24"/>
                  <w:lang w:val="en-US"/>
                </w:rPr>
                <w:t>online education</w:t>
              </w:r>
            </w:hyperlink>
            <w:r w:rsidRPr="005B0DFE">
              <w:rPr>
                <w:rFonts w:ascii="Times New Roman" w:hAnsi="Times New Roman" w:cs="Times New Roman"/>
                <w:sz w:val="24"/>
                <w:szCs w:val="24"/>
                <w:lang w:val="en-US"/>
              </w:rPr>
              <w:t xml:space="preserve">, often with questionable quality. </w:t>
            </w:r>
            <w:r w:rsidRPr="005B0DFE">
              <w:rPr>
                <w:rFonts w:ascii="Times New Roman" w:hAnsi="Times New Roman" w:cs="Times New Roman"/>
                <w:sz w:val="24"/>
                <w:szCs w:val="24"/>
              </w:rPr>
              <w:t>What are the ways to make e-learning effective</w:t>
            </w:r>
          </w:p>
        </w:tc>
      </w:tr>
    </w:tbl>
    <w:p w:rsidR="006D7B3E" w:rsidRDefault="006D7B3E" w:rsidP="00873037">
      <w:pPr>
        <w:spacing w:after="0" w:line="240" w:lineRule="auto"/>
        <w:jc w:val="both"/>
        <w:rPr>
          <w:rFonts w:ascii="Times New Roman" w:eastAsia="Times New Roman" w:hAnsi="Times New Roman" w:cs="Times New Roman"/>
          <w:sz w:val="24"/>
          <w:szCs w:val="24"/>
          <w:lang w:val="en-US" w:eastAsia="ru-RU"/>
        </w:rPr>
      </w:pPr>
    </w:p>
    <w:p w:rsidR="00FD6708" w:rsidRDefault="00FD6708" w:rsidP="00873037">
      <w:pPr>
        <w:spacing w:after="0" w:line="240" w:lineRule="auto"/>
        <w:jc w:val="both"/>
        <w:rPr>
          <w:rFonts w:ascii="Times New Roman" w:eastAsia="Times New Roman" w:hAnsi="Times New Roman" w:cs="Times New Roman"/>
          <w:sz w:val="24"/>
          <w:szCs w:val="24"/>
          <w:lang w:val="en-US" w:eastAsia="ru-RU"/>
        </w:rPr>
      </w:pPr>
    </w:p>
    <w:p w:rsidR="00FD6708" w:rsidRPr="00FD6708" w:rsidRDefault="00FD6708" w:rsidP="008730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 Сулейменова Г.А.</w:t>
      </w:r>
      <w:bookmarkStart w:id="0" w:name="_GoBack"/>
      <w:bookmarkEnd w:id="0"/>
    </w:p>
    <w:p w:rsidR="00E85678" w:rsidRPr="005B0DFE" w:rsidRDefault="00E85678" w:rsidP="00873037">
      <w:pPr>
        <w:spacing w:after="0" w:line="240" w:lineRule="auto"/>
        <w:jc w:val="both"/>
        <w:rPr>
          <w:rFonts w:ascii="Times New Roman" w:eastAsia="Times New Roman" w:hAnsi="Times New Roman" w:cs="Times New Roman"/>
          <w:sz w:val="24"/>
          <w:szCs w:val="24"/>
          <w:lang w:val="kk-KZ" w:eastAsia="ru-RU"/>
        </w:rPr>
      </w:pPr>
      <w:r w:rsidRPr="005B0DFE">
        <w:rPr>
          <w:rFonts w:ascii="Times New Roman" w:eastAsia="Times New Roman" w:hAnsi="Times New Roman" w:cs="Times New Roman"/>
          <w:sz w:val="24"/>
          <w:szCs w:val="24"/>
          <w:lang w:val="kk-KZ" w:eastAsia="ru-RU"/>
        </w:rPr>
        <w:br w:type="page"/>
      </w:r>
    </w:p>
    <w:sectPr w:rsidR="00E85678" w:rsidRPr="005B0DFE" w:rsidSect="00EC5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ED" w:rsidRDefault="006B43ED">
      <w:pPr>
        <w:spacing w:after="0" w:line="240" w:lineRule="auto"/>
      </w:pPr>
      <w:r>
        <w:separator/>
      </w:r>
    </w:p>
  </w:endnote>
  <w:endnote w:type="continuationSeparator" w:id="0">
    <w:p w:rsidR="006B43ED" w:rsidRDefault="006B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ED" w:rsidRDefault="006B43ED">
      <w:pPr>
        <w:spacing w:after="0" w:line="240" w:lineRule="auto"/>
      </w:pPr>
      <w:r>
        <w:separator/>
      </w:r>
    </w:p>
  </w:footnote>
  <w:footnote w:type="continuationSeparator" w:id="0">
    <w:p w:rsidR="006B43ED" w:rsidRDefault="006B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8E2"/>
    <w:multiLevelType w:val="hybridMultilevel"/>
    <w:tmpl w:val="D304D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C0706"/>
    <w:multiLevelType w:val="hybridMultilevel"/>
    <w:tmpl w:val="20AA80CC"/>
    <w:lvl w:ilvl="0" w:tplc="56C8CF3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CD719C"/>
    <w:multiLevelType w:val="hybridMultilevel"/>
    <w:tmpl w:val="AF165AEE"/>
    <w:lvl w:ilvl="0" w:tplc="9A287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036FD9"/>
    <w:multiLevelType w:val="hybridMultilevel"/>
    <w:tmpl w:val="089A734A"/>
    <w:lvl w:ilvl="0" w:tplc="909AFF6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C6710"/>
    <w:multiLevelType w:val="hybridMultilevel"/>
    <w:tmpl w:val="B3C8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EC0496"/>
    <w:multiLevelType w:val="hybridMultilevel"/>
    <w:tmpl w:val="AD22A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EC4C28"/>
    <w:multiLevelType w:val="hybridMultilevel"/>
    <w:tmpl w:val="289A1F44"/>
    <w:lvl w:ilvl="0" w:tplc="6428BF2C">
      <w:start w:val="1"/>
      <w:numFmt w:val="decimal"/>
      <w:lvlText w:val="%1)"/>
      <w:lvlJc w:val="left"/>
      <w:pPr>
        <w:ind w:left="928" w:hanging="360"/>
      </w:pPr>
      <w:rPr>
        <w:rFonts w:hint="default"/>
      </w:rPr>
    </w:lvl>
    <w:lvl w:ilvl="1" w:tplc="3822FCC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D82203"/>
    <w:multiLevelType w:val="hybridMultilevel"/>
    <w:tmpl w:val="1400AA42"/>
    <w:lvl w:ilvl="0" w:tplc="B6BE3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7721CAD"/>
    <w:multiLevelType w:val="hybridMultilevel"/>
    <w:tmpl w:val="C3A8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00"/>
    <w:rsid w:val="00045111"/>
    <w:rsid w:val="0007515E"/>
    <w:rsid w:val="00083DB7"/>
    <w:rsid w:val="00087A26"/>
    <w:rsid w:val="000A174C"/>
    <w:rsid w:val="000A39B8"/>
    <w:rsid w:val="000B466D"/>
    <w:rsid w:val="0012112A"/>
    <w:rsid w:val="00124AC3"/>
    <w:rsid w:val="0019534B"/>
    <w:rsid w:val="00196D68"/>
    <w:rsid w:val="001B10CD"/>
    <w:rsid w:val="001E2FC9"/>
    <w:rsid w:val="001F1C1B"/>
    <w:rsid w:val="0023699A"/>
    <w:rsid w:val="002372F5"/>
    <w:rsid w:val="00275C44"/>
    <w:rsid w:val="00283F1C"/>
    <w:rsid w:val="00290FDB"/>
    <w:rsid w:val="002A2C38"/>
    <w:rsid w:val="002A362C"/>
    <w:rsid w:val="002C0C80"/>
    <w:rsid w:val="002E00E2"/>
    <w:rsid w:val="002E6C64"/>
    <w:rsid w:val="00323325"/>
    <w:rsid w:val="00345DB0"/>
    <w:rsid w:val="0039560D"/>
    <w:rsid w:val="003B04ED"/>
    <w:rsid w:val="003C6846"/>
    <w:rsid w:val="003F647D"/>
    <w:rsid w:val="00426CBD"/>
    <w:rsid w:val="00437D71"/>
    <w:rsid w:val="004430DC"/>
    <w:rsid w:val="004702D6"/>
    <w:rsid w:val="004C5DBE"/>
    <w:rsid w:val="004F26A5"/>
    <w:rsid w:val="004F3E94"/>
    <w:rsid w:val="00503A0A"/>
    <w:rsid w:val="00512AA0"/>
    <w:rsid w:val="0051624D"/>
    <w:rsid w:val="00516294"/>
    <w:rsid w:val="005228A4"/>
    <w:rsid w:val="005818FC"/>
    <w:rsid w:val="00583D7F"/>
    <w:rsid w:val="00584C13"/>
    <w:rsid w:val="00585B0F"/>
    <w:rsid w:val="00594C1C"/>
    <w:rsid w:val="005B00AF"/>
    <w:rsid w:val="005B0DFE"/>
    <w:rsid w:val="005D6A65"/>
    <w:rsid w:val="00627AA2"/>
    <w:rsid w:val="00664685"/>
    <w:rsid w:val="00687C83"/>
    <w:rsid w:val="006B43ED"/>
    <w:rsid w:val="006C26C4"/>
    <w:rsid w:val="006C5885"/>
    <w:rsid w:val="006D3FC4"/>
    <w:rsid w:val="006D7B3E"/>
    <w:rsid w:val="006F28EA"/>
    <w:rsid w:val="006F72F3"/>
    <w:rsid w:val="00705984"/>
    <w:rsid w:val="00721B00"/>
    <w:rsid w:val="0072771D"/>
    <w:rsid w:val="007671C4"/>
    <w:rsid w:val="00772730"/>
    <w:rsid w:val="007C79D4"/>
    <w:rsid w:val="007D2228"/>
    <w:rsid w:val="007E690F"/>
    <w:rsid w:val="007E770C"/>
    <w:rsid w:val="007F4CA4"/>
    <w:rsid w:val="0084107B"/>
    <w:rsid w:val="0085255B"/>
    <w:rsid w:val="00852B89"/>
    <w:rsid w:val="00863428"/>
    <w:rsid w:val="00873037"/>
    <w:rsid w:val="0089252D"/>
    <w:rsid w:val="008A78D9"/>
    <w:rsid w:val="008C748B"/>
    <w:rsid w:val="008E3976"/>
    <w:rsid w:val="009668AC"/>
    <w:rsid w:val="009B2B09"/>
    <w:rsid w:val="009B68D4"/>
    <w:rsid w:val="009D614B"/>
    <w:rsid w:val="009E1C89"/>
    <w:rsid w:val="00A06348"/>
    <w:rsid w:val="00A1249E"/>
    <w:rsid w:val="00A24E6C"/>
    <w:rsid w:val="00A42E58"/>
    <w:rsid w:val="00A44EB2"/>
    <w:rsid w:val="00A73DF7"/>
    <w:rsid w:val="00A9590F"/>
    <w:rsid w:val="00AC0EEF"/>
    <w:rsid w:val="00AC13AE"/>
    <w:rsid w:val="00AE7150"/>
    <w:rsid w:val="00B0792A"/>
    <w:rsid w:val="00B1148B"/>
    <w:rsid w:val="00B17D07"/>
    <w:rsid w:val="00B27A87"/>
    <w:rsid w:val="00B5348D"/>
    <w:rsid w:val="00B53E23"/>
    <w:rsid w:val="00B761C7"/>
    <w:rsid w:val="00B953B8"/>
    <w:rsid w:val="00C137CC"/>
    <w:rsid w:val="00C14068"/>
    <w:rsid w:val="00C24B85"/>
    <w:rsid w:val="00C52FDB"/>
    <w:rsid w:val="00C901C0"/>
    <w:rsid w:val="00CC53F2"/>
    <w:rsid w:val="00CD6403"/>
    <w:rsid w:val="00D12417"/>
    <w:rsid w:val="00D6793D"/>
    <w:rsid w:val="00DB1B88"/>
    <w:rsid w:val="00DB622E"/>
    <w:rsid w:val="00DB722B"/>
    <w:rsid w:val="00DC48A9"/>
    <w:rsid w:val="00DD7791"/>
    <w:rsid w:val="00E443F8"/>
    <w:rsid w:val="00E72E6B"/>
    <w:rsid w:val="00E75C79"/>
    <w:rsid w:val="00E85678"/>
    <w:rsid w:val="00EA1FC7"/>
    <w:rsid w:val="00EA5941"/>
    <w:rsid w:val="00EB2690"/>
    <w:rsid w:val="00EC5F05"/>
    <w:rsid w:val="00ED06D5"/>
    <w:rsid w:val="00EE0331"/>
    <w:rsid w:val="00EF2B31"/>
    <w:rsid w:val="00F03DD7"/>
    <w:rsid w:val="00F115C5"/>
    <w:rsid w:val="00F21E68"/>
    <w:rsid w:val="00F454FF"/>
    <w:rsid w:val="00F4642B"/>
    <w:rsid w:val="00F52B15"/>
    <w:rsid w:val="00FA6C82"/>
    <w:rsid w:val="00FB65B1"/>
    <w:rsid w:val="00FD0316"/>
    <w:rsid w:val="00FD1DBA"/>
    <w:rsid w:val="00FD6708"/>
    <w:rsid w:val="00FE0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FC616-52ED-4DCB-8C7E-576744D8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B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21B00"/>
    <w:rPr>
      <w:rFonts w:ascii="Times New Roman" w:eastAsia="Times New Roman" w:hAnsi="Times New Roman" w:cs="Times New Roman"/>
      <w:sz w:val="24"/>
      <w:szCs w:val="24"/>
      <w:lang w:eastAsia="ru-RU"/>
    </w:rPr>
  </w:style>
  <w:style w:type="paragraph" w:styleId="a5">
    <w:name w:val="List Paragraph"/>
    <w:basedOn w:val="a"/>
    <w:uiPriority w:val="34"/>
    <w:qFormat/>
    <w:rsid w:val="0019534B"/>
    <w:pPr>
      <w:spacing w:after="200" w:line="276" w:lineRule="auto"/>
      <w:ind w:left="720"/>
      <w:contextualSpacing/>
    </w:pPr>
  </w:style>
  <w:style w:type="table" w:styleId="a6">
    <w:name w:val="Table Grid"/>
    <w:basedOn w:val="a1"/>
    <w:uiPriority w:val="39"/>
    <w:rsid w:val="0019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D1D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D1DBA"/>
    <w:rPr>
      <w:rFonts w:ascii="Segoe UI" w:hAnsi="Segoe UI" w:cs="Segoe UI"/>
      <w:sz w:val="18"/>
      <w:szCs w:val="18"/>
    </w:rPr>
  </w:style>
  <w:style w:type="paragraph" w:styleId="a9">
    <w:name w:val="footer"/>
    <w:basedOn w:val="a"/>
    <w:link w:val="aa"/>
    <w:uiPriority w:val="99"/>
    <w:unhideWhenUsed/>
    <w:rsid w:val="00E856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5678"/>
  </w:style>
  <w:style w:type="character" w:styleId="ab">
    <w:name w:val="Emphasis"/>
    <w:basedOn w:val="a0"/>
    <w:uiPriority w:val="20"/>
    <w:qFormat/>
    <w:rsid w:val="00E85678"/>
    <w:rPr>
      <w:rFonts w:cs="Times New Roman"/>
      <w:i/>
      <w:iCs/>
    </w:rPr>
  </w:style>
  <w:style w:type="paragraph" w:customStyle="1" w:styleId="ac">
    <w:basedOn w:val="a"/>
    <w:next w:val="ad"/>
    <w:uiPriority w:val="99"/>
    <w:unhideWhenUsed/>
    <w:rsid w:val="006F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6F28EA"/>
    <w:rPr>
      <w:rFonts w:ascii="Times New Roman" w:hAnsi="Times New Roman" w:cs="Times New Roman"/>
      <w:sz w:val="24"/>
      <w:szCs w:val="24"/>
    </w:rPr>
  </w:style>
  <w:style w:type="character" w:customStyle="1" w:styleId="fontstyle0">
    <w:name w:val="fontstyle0"/>
    <w:basedOn w:val="a0"/>
    <w:rsid w:val="00083DB7"/>
  </w:style>
  <w:style w:type="character" w:customStyle="1" w:styleId="fontstyle01">
    <w:name w:val="fontstyle01"/>
    <w:basedOn w:val="a0"/>
    <w:rsid w:val="00083DB7"/>
    <w:rPr>
      <w:rFonts w:ascii="TimesNewRomanPSMT" w:hAnsi="TimesNewRomanPSMT" w:hint="default"/>
      <w:b w:val="0"/>
      <w:bCs w:val="0"/>
      <w:i w:val="0"/>
      <w:iCs w:val="0"/>
      <w:color w:val="000000"/>
      <w:sz w:val="28"/>
      <w:szCs w:val="28"/>
    </w:rPr>
  </w:style>
  <w:style w:type="paragraph" w:customStyle="1" w:styleId="ae">
    <w:basedOn w:val="a"/>
    <w:next w:val="ad"/>
    <w:uiPriority w:val="99"/>
    <w:unhideWhenUsed/>
    <w:rsid w:val="00121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9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560D"/>
    <w:rPr>
      <w:rFonts w:ascii="Courier New" w:eastAsia="Times New Roman" w:hAnsi="Courier New" w:cs="Courier New"/>
      <w:sz w:val="20"/>
      <w:szCs w:val="20"/>
      <w:lang w:eastAsia="ru-RU"/>
    </w:rPr>
  </w:style>
  <w:style w:type="character" w:customStyle="1" w:styleId="y2iqfc">
    <w:name w:val="y2iqfc"/>
    <w:basedOn w:val="a0"/>
    <w:rsid w:val="0039560D"/>
  </w:style>
  <w:style w:type="character" w:styleId="af">
    <w:name w:val="Hyperlink"/>
    <w:basedOn w:val="a0"/>
    <w:uiPriority w:val="99"/>
    <w:semiHidden/>
    <w:unhideWhenUsed/>
    <w:rsid w:val="007C7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3031">
      <w:bodyDiv w:val="1"/>
      <w:marLeft w:val="0"/>
      <w:marRight w:val="0"/>
      <w:marTop w:val="0"/>
      <w:marBottom w:val="0"/>
      <w:divBdr>
        <w:top w:val="none" w:sz="0" w:space="0" w:color="auto"/>
        <w:left w:val="none" w:sz="0" w:space="0" w:color="auto"/>
        <w:bottom w:val="none" w:sz="0" w:space="0" w:color="auto"/>
        <w:right w:val="none" w:sz="0" w:space="0" w:color="auto"/>
      </w:divBdr>
    </w:div>
    <w:div w:id="389962862">
      <w:bodyDiv w:val="1"/>
      <w:marLeft w:val="0"/>
      <w:marRight w:val="0"/>
      <w:marTop w:val="0"/>
      <w:marBottom w:val="0"/>
      <w:divBdr>
        <w:top w:val="none" w:sz="0" w:space="0" w:color="auto"/>
        <w:left w:val="none" w:sz="0" w:space="0" w:color="auto"/>
        <w:bottom w:val="none" w:sz="0" w:space="0" w:color="auto"/>
        <w:right w:val="none" w:sz="0" w:space="0" w:color="auto"/>
      </w:divBdr>
    </w:div>
    <w:div w:id="430199276">
      <w:bodyDiv w:val="1"/>
      <w:marLeft w:val="0"/>
      <w:marRight w:val="0"/>
      <w:marTop w:val="0"/>
      <w:marBottom w:val="0"/>
      <w:divBdr>
        <w:top w:val="none" w:sz="0" w:space="0" w:color="auto"/>
        <w:left w:val="none" w:sz="0" w:space="0" w:color="auto"/>
        <w:bottom w:val="none" w:sz="0" w:space="0" w:color="auto"/>
        <w:right w:val="none" w:sz="0" w:space="0" w:color="auto"/>
      </w:divBdr>
    </w:div>
    <w:div w:id="460736123">
      <w:bodyDiv w:val="1"/>
      <w:marLeft w:val="0"/>
      <w:marRight w:val="0"/>
      <w:marTop w:val="0"/>
      <w:marBottom w:val="0"/>
      <w:divBdr>
        <w:top w:val="none" w:sz="0" w:space="0" w:color="auto"/>
        <w:left w:val="none" w:sz="0" w:space="0" w:color="auto"/>
        <w:bottom w:val="none" w:sz="0" w:space="0" w:color="auto"/>
        <w:right w:val="none" w:sz="0" w:space="0" w:color="auto"/>
      </w:divBdr>
    </w:div>
    <w:div w:id="575238678">
      <w:bodyDiv w:val="1"/>
      <w:marLeft w:val="0"/>
      <w:marRight w:val="0"/>
      <w:marTop w:val="0"/>
      <w:marBottom w:val="0"/>
      <w:divBdr>
        <w:top w:val="none" w:sz="0" w:space="0" w:color="auto"/>
        <w:left w:val="none" w:sz="0" w:space="0" w:color="auto"/>
        <w:bottom w:val="none" w:sz="0" w:space="0" w:color="auto"/>
        <w:right w:val="none" w:sz="0" w:space="0" w:color="auto"/>
      </w:divBdr>
    </w:div>
    <w:div w:id="929237896">
      <w:bodyDiv w:val="1"/>
      <w:marLeft w:val="0"/>
      <w:marRight w:val="0"/>
      <w:marTop w:val="0"/>
      <w:marBottom w:val="0"/>
      <w:divBdr>
        <w:top w:val="none" w:sz="0" w:space="0" w:color="auto"/>
        <w:left w:val="none" w:sz="0" w:space="0" w:color="auto"/>
        <w:bottom w:val="none" w:sz="0" w:space="0" w:color="auto"/>
        <w:right w:val="none" w:sz="0" w:space="0" w:color="auto"/>
      </w:divBdr>
    </w:div>
    <w:div w:id="958071522">
      <w:bodyDiv w:val="1"/>
      <w:marLeft w:val="0"/>
      <w:marRight w:val="0"/>
      <w:marTop w:val="0"/>
      <w:marBottom w:val="0"/>
      <w:divBdr>
        <w:top w:val="none" w:sz="0" w:space="0" w:color="auto"/>
        <w:left w:val="none" w:sz="0" w:space="0" w:color="auto"/>
        <w:bottom w:val="none" w:sz="0" w:space="0" w:color="auto"/>
        <w:right w:val="none" w:sz="0" w:space="0" w:color="auto"/>
      </w:divBdr>
    </w:div>
    <w:div w:id="1199930937">
      <w:bodyDiv w:val="1"/>
      <w:marLeft w:val="0"/>
      <w:marRight w:val="0"/>
      <w:marTop w:val="0"/>
      <w:marBottom w:val="0"/>
      <w:divBdr>
        <w:top w:val="none" w:sz="0" w:space="0" w:color="auto"/>
        <w:left w:val="none" w:sz="0" w:space="0" w:color="auto"/>
        <w:bottom w:val="none" w:sz="0" w:space="0" w:color="auto"/>
        <w:right w:val="none" w:sz="0" w:space="0" w:color="auto"/>
      </w:divBdr>
    </w:div>
    <w:div w:id="1378118987">
      <w:bodyDiv w:val="1"/>
      <w:marLeft w:val="0"/>
      <w:marRight w:val="0"/>
      <w:marTop w:val="0"/>
      <w:marBottom w:val="0"/>
      <w:divBdr>
        <w:top w:val="none" w:sz="0" w:space="0" w:color="auto"/>
        <w:left w:val="none" w:sz="0" w:space="0" w:color="auto"/>
        <w:bottom w:val="none" w:sz="0" w:space="0" w:color="auto"/>
        <w:right w:val="none" w:sz="0" w:space="0" w:color="auto"/>
      </w:divBdr>
    </w:div>
    <w:div w:id="1475028214">
      <w:bodyDiv w:val="1"/>
      <w:marLeft w:val="0"/>
      <w:marRight w:val="0"/>
      <w:marTop w:val="0"/>
      <w:marBottom w:val="0"/>
      <w:divBdr>
        <w:top w:val="none" w:sz="0" w:space="0" w:color="auto"/>
        <w:left w:val="none" w:sz="0" w:space="0" w:color="auto"/>
        <w:bottom w:val="none" w:sz="0" w:space="0" w:color="auto"/>
        <w:right w:val="none" w:sz="0" w:space="0" w:color="auto"/>
      </w:divBdr>
    </w:div>
    <w:div w:id="1675958003">
      <w:bodyDiv w:val="1"/>
      <w:marLeft w:val="0"/>
      <w:marRight w:val="0"/>
      <w:marTop w:val="0"/>
      <w:marBottom w:val="0"/>
      <w:divBdr>
        <w:top w:val="none" w:sz="0" w:space="0" w:color="auto"/>
        <w:left w:val="none" w:sz="0" w:space="0" w:color="auto"/>
        <w:bottom w:val="none" w:sz="0" w:space="0" w:color="auto"/>
        <w:right w:val="none" w:sz="0" w:space="0" w:color="auto"/>
      </w:divBdr>
    </w:div>
    <w:div w:id="1690644943">
      <w:bodyDiv w:val="1"/>
      <w:marLeft w:val="0"/>
      <w:marRight w:val="0"/>
      <w:marTop w:val="0"/>
      <w:marBottom w:val="0"/>
      <w:divBdr>
        <w:top w:val="none" w:sz="0" w:space="0" w:color="auto"/>
        <w:left w:val="none" w:sz="0" w:space="0" w:color="auto"/>
        <w:bottom w:val="none" w:sz="0" w:space="0" w:color="auto"/>
        <w:right w:val="none" w:sz="0" w:space="0" w:color="auto"/>
      </w:divBdr>
    </w:div>
    <w:div w:id="1896772392">
      <w:bodyDiv w:val="1"/>
      <w:marLeft w:val="0"/>
      <w:marRight w:val="0"/>
      <w:marTop w:val="0"/>
      <w:marBottom w:val="0"/>
      <w:divBdr>
        <w:top w:val="none" w:sz="0" w:space="0" w:color="auto"/>
        <w:left w:val="none" w:sz="0" w:space="0" w:color="auto"/>
        <w:bottom w:val="none" w:sz="0" w:space="0" w:color="auto"/>
        <w:right w:val="none" w:sz="0" w:space="0" w:color="auto"/>
      </w:divBdr>
    </w:div>
    <w:div w:id="1965035866">
      <w:bodyDiv w:val="1"/>
      <w:marLeft w:val="0"/>
      <w:marRight w:val="0"/>
      <w:marTop w:val="0"/>
      <w:marBottom w:val="0"/>
      <w:divBdr>
        <w:top w:val="none" w:sz="0" w:space="0" w:color="auto"/>
        <w:left w:val="none" w:sz="0" w:space="0" w:color="auto"/>
        <w:bottom w:val="none" w:sz="0" w:space="0" w:color="auto"/>
        <w:right w:val="none" w:sz="0" w:space="0" w:color="auto"/>
      </w:divBdr>
    </w:div>
    <w:div w:id="2067606030">
      <w:bodyDiv w:val="1"/>
      <w:marLeft w:val="0"/>
      <w:marRight w:val="0"/>
      <w:marTop w:val="0"/>
      <w:marBottom w:val="0"/>
      <w:divBdr>
        <w:top w:val="none" w:sz="0" w:space="0" w:color="auto"/>
        <w:left w:val="none" w:sz="0" w:space="0" w:color="auto"/>
        <w:bottom w:val="none" w:sz="0" w:space="0" w:color="auto"/>
        <w:right w:val="none" w:sz="0" w:space="0" w:color="auto"/>
      </w:divBdr>
    </w:div>
    <w:div w:id="21275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corgi.com/online-education-and-e-learning-potential-and-benef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45F3-9045-4EC5-84A0-41E898E7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Bakyt Rahimbekova</dc:creator>
  <cp:lastModifiedBy>user</cp:lastModifiedBy>
  <cp:revision>8</cp:revision>
  <cp:lastPrinted>2021-05-04T04:41:00Z</cp:lastPrinted>
  <dcterms:created xsi:type="dcterms:W3CDTF">2021-05-04T06:01:00Z</dcterms:created>
  <dcterms:modified xsi:type="dcterms:W3CDTF">2021-05-04T06:10:00Z</dcterms:modified>
</cp:coreProperties>
</file>